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4E" w:rsidRDefault="001E2B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2B4E" w:rsidRDefault="001E2B4E">
      <w:pPr>
        <w:pStyle w:val="ConsPlusNormal"/>
        <w:jc w:val="both"/>
        <w:outlineLvl w:val="0"/>
      </w:pPr>
    </w:p>
    <w:p w:rsidR="001E2B4E" w:rsidRDefault="001E2B4E">
      <w:pPr>
        <w:pStyle w:val="ConsPlusTitle"/>
        <w:jc w:val="center"/>
        <w:outlineLvl w:val="0"/>
      </w:pPr>
      <w:r>
        <w:t>ПРАВИТЕЛЬСТВО РОСТОВСКОЙ ОБЛАСТИ</w:t>
      </w:r>
    </w:p>
    <w:p w:rsidR="001E2B4E" w:rsidRDefault="001E2B4E">
      <w:pPr>
        <w:pStyle w:val="ConsPlusTitle"/>
        <w:jc w:val="center"/>
      </w:pPr>
    </w:p>
    <w:p w:rsidR="001E2B4E" w:rsidRDefault="001E2B4E">
      <w:pPr>
        <w:pStyle w:val="ConsPlusTitle"/>
        <w:jc w:val="center"/>
      </w:pPr>
      <w:r>
        <w:t>ПОСТАНОВЛЕНИЕ</w:t>
      </w:r>
    </w:p>
    <w:p w:rsidR="001E2B4E" w:rsidRDefault="001E2B4E">
      <w:pPr>
        <w:pStyle w:val="ConsPlusTitle"/>
        <w:jc w:val="center"/>
      </w:pPr>
      <w:r>
        <w:t>от 17 мая 2013 г. N 291</w:t>
      </w:r>
    </w:p>
    <w:p w:rsidR="001E2B4E" w:rsidRDefault="001E2B4E">
      <w:pPr>
        <w:pStyle w:val="ConsPlusTitle"/>
        <w:jc w:val="center"/>
      </w:pPr>
    </w:p>
    <w:p w:rsidR="001E2B4E" w:rsidRDefault="001E2B4E">
      <w:pPr>
        <w:pStyle w:val="ConsPlusTitle"/>
        <w:jc w:val="center"/>
      </w:pPr>
      <w:r>
        <w:t>ОБ УТВЕРЖДЕНИИ ПОЛОЖЕНИЯ О ПРОВЕРКЕ ДОСТОВЕРНОСТИ</w:t>
      </w:r>
    </w:p>
    <w:p w:rsidR="001E2B4E" w:rsidRDefault="001E2B4E">
      <w:pPr>
        <w:pStyle w:val="ConsPlusTitle"/>
        <w:jc w:val="center"/>
      </w:pPr>
      <w:r>
        <w:t>И ПОЛНОТЫ СВЕДЕНИЙ О ДОХОДАХ, ОБ ИМУЩЕСТВЕ</w:t>
      </w:r>
    </w:p>
    <w:p w:rsidR="001E2B4E" w:rsidRDefault="001E2B4E">
      <w:pPr>
        <w:pStyle w:val="ConsPlusTitle"/>
        <w:jc w:val="center"/>
      </w:pPr>
      <w:r>
        <w:t>И ОБЯЗАТЕЛЬСТВАХ ИМУЩЕСТВЕННОГО ХАРАКТЕРА,</w:t>
      </w:r>
    </w:p>
    <w:p w:rsidR="001E2B4E" w:rsidRDefault="001E2B4E">
      <w:pPr>
        <w:pStyle w:val="ConsPlusTitle"/>
        <w:jc w:val="center"/>
      </w:pPr>
      <w:r>
        <w:t>ПРЕДСТАВЛЯЕМЫХ ГРАЖДАНАМИ, ПРЕТЕНДУЮЩИМИ</w:t>
      </w:r>
    </w:p>
    <w:p w:rsidR="001E2B4E" w:rsidRDefault="001E2B4E">
      <w:pPr>
        <w:pStyle w:val="ConsPlusTitle"/>
        <w:jc w:val="center"/>
      </w:pPr>
      <w:r>
        <w:t>НА ЗАМЕЩЕНИЕ ДОЛЖНОСТЕЙ РУКОВОДИТЕЛЕЙ ГОСУДАРСТВЕННЫХ</w:t>
      </w:r>
    </w:p>
    <w:p w:rsidR="001E2B4E" w:rsidRDefault="001E2B4E">
      <w:pPr>
        <w:pStyle w:val="ConsPlusTitle"/>
        <w:jc w:val="center"/>
      </w:pPr>
      <w:r>
        <w:t>УЧРЕЖДЕНИЙ РОСТОВСКОЙ ОБЛАСТИ, И ЛИЦАМИ, ЗАМЕЩАЮЩИМИ</w:t>
      </w:r>
    </w:p>
    <w:p w:rsidR="001E2B4E" w:rsidRDefault="001E2B4E">
      <w:pPr>
        <w:pStyle w:val="ConsPlusTitle"/>
        <w:jc w:val="center"/>
      </w:pPr>
      <w:r>
        <w:t>ЭТИ ДОЛЖНОСТИ</w:t>
      </w:r>
    </w:p>
    <w:p w:rsidR="001E2B4E" w:rsidRDefault="001E2B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E2B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B4E" w:rsidRDefault="001E2B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B4E" w:rsidRDefault="001E2B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B4E" w:rsidRDefault="001E2B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2B4E" w:rsidRDefault="001E2B4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1E2B4E" w:rsidRDefault="001E2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21.06.2018 </w:t>
            </w:r>
            <w:hyperlink r:id="rId5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 xml:space="preserve">, от 13.11.2019 </w:t>
            </w:r>
            <w:hyperlink r:id="rId6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09.12.2022 </w:t>
            </w:r>
            <w:hyperlink r:id="rId7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,</w:t>
            </w:r>
          </w:p>
          <w:p w:rsidR="001E2B4E" w:rsidRDefault="001E2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04.04.2023 </w:t>
            </w:r>
            <w:hyperlink r:id="rId8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B4E" w:rsidRDefault="001E2B4E">
            <w:pPr>
              <w:pStyle w:val="ConsPlusNormal"/>
            </w:pPr>
          </w:p>
        </w:tc>
      </w:tr>
    </w:tbl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Ростовской области постановляет: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должности, согласно приложению.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Губернатора Ростовской области Пучкова А.В.</w:t>
      </w:r>
    </w:p>
    <w:p w:rsidR="001E2B4E" w:rsidRDefault="001E2B4E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jc w:val="right"/>
      </w:pPr>
      <w:r>
        <w:t>Губернатор</w:t>
      </w:r>
    </w:p>
    <w:p w:rsidR="001E2B4E" w:rsidRDefault="001E2B4E">
      <w:pPr>
        <w:pStyle w:val="ConsPlusNormal"/>
        <w:jc w:val="right"/>
      </w:pPr>
      <w:r>
        <w:t>Ростовской области</w:t>
      </w:r>
    </w:p>
    <w:p w:rsidR="001E2B4E" w:rsidRDefault="001E2B4E">
      <w:pPr>
        <w:pStyle w:val="ConsPlusNormal"/>
        <w:jc w:val="right"/>
      </w:pPr>
      <w:r>
        <w:t>В.Ю.ГОЛУБЕВ</w:t>
      </w:r>
    </w:p>
    <w:p w:rsidR="001E2B4E" w:rsidRDefault="001E2B4E">
      <w:pPr>
        <w:pStyle w:val="ConsPlusNormal"/>
      </w:pPr>
      <w:r>
        <w:t>Постановление вносит</w:t>
      </w:r>
    </w:p>
    <w:p w:rsidR="001E2B4E" w:rsidRDefault="001E2B4E">
      <w:pPr>
        <w:pStyle w:val="ConsPlusNormal"/>
        <w:spacing w:before="220"/>
      </w:pPr>
      <w:r>
        <w:t>министерство труда и</w:t>
      </w:r>
    </w:p>
    <w:p w:rsidR="001E2B4E" w:rsidRDefault="001E2B4E">
      <w:pPr>
        <w:pStyle w:val="ConsPlusNormal"/>
        <w:spacing w:before="220"/>
      </w:pPr>
      <w:r>
        <w:t>социального развития</w:t>
      </w:r>
    </w:p>
    <w:p w:rsidR="001E2B4E" w:rsidRDefault="001E2B4E">
      <w:pPr>
        <w:pStyle w:val="ConsPlusNormal"/>
        <w:spacing w:before="220"/>
      </w:pPr>
      <w:r>
        <w:t>Ростовской области</w:t>
      </w: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jc w:val="right"/>
        <w:outlineLvl w:val="0"/>
      </w:pPr>
      <w:r>
        <w:t>Приложение</w:t>
      </w:r>
    </w:p>
    <w:p w:rsidR="001E2B4E" w:rsidRDefault="001E2B4E">
      <w:pPr>
        <w:pStyle w:val="ConsPlusNormal"/>
        <w:jc w:val="right"/>
      </w:pPr>
      <w:r>
        <w:lastRenderedPageBreak/>
        <w:t>к постановлению</w:t>
      </w:r>
    </w:p>
    <w:p w:rsidR="001E2B4E" w:rsidRDefault="001E2B4E">
      <w:pPr>
        <w:pStyle w:val="ConsPlusNormal"/>
        <w:jc w:val="right"/>
      </w:pPr>
      <w:r>
        <w:t>Правительства</w:t>
      </w:r>
    </w:p>
    <w:p w:rsidR="001E2B4E" w:rsidRDefault="001E2B4E">
      <w:pPr>
        <w:pStyle w:val="ConsPlusNormal"/>
        <w:jc w:val="right"/>
      </w:pPr>
      <w:r>
        <w:t>Ростовской области</w:t>
      </w:r>
    </w:p>
    <w:p w:rsidR="001E2B4E" w:rsidRDefault="001E2B4E">
      <w:pPr>
        <w:pStyle w:val="ConsPlusNormal"/>
        <w:jc w:val="right"/>
      </w:pPr>
      <w:r>
        <w:t>от 17.05.2013 N 291</w:t>
      </w: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Title"/>
        <w:jc w:val="center"/>
      </w:pPr>
      <w:bookmarkStart w:id="0" w:name="P42"/>
      <w:bookmarkEnd w:id="0"/>
      <w:r>
        <w:t>ПОЛОЖЕНИЕ</w:t>
      </w:r>
    </w:p>
    <w:p w:rsidR="001E2B4E" w:rsidRDefault="001E2B4E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1E2B4E" w:rsidRDefault="001E2B4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E2B4E" w:rsidRDefault="001E2B4E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E2B4E" w:rsidRDefault="001E2B4E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1E2B4E" w:rsidRDefault="001E2B4E">
      <w:pPr>
        <w:pStyle w:val="ConsPlusTitle"/>
        <w:jc w:val="center"/>
      </w:pPr>
      <w:r>
        <w:t>РОСТОВСКОЙ ОБЛАСТИ, И ЛИЦАМИ, ЗАМЕЩАЮЩИМИ ЭТИ ДОЛЖНОСТИ</w:t>
      </w:r>
    </w:p>
    <w:p w:rsidR="001E2B4E" w:rsidRDefault="001E2B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E2B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B4E" w:rsidRDefault="001E2B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B4E" w:rsidRDefault="001E2B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B4E" w:rsidRDefault="001E2B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2B4E" w:rsidRDefault="001E2B4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1E2B4E" w:rsidRDefault="001E2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21.06.2018 </w:t>
            </w:r>
            <w:hyperlink r:id="rId1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 xml:space="preserve">, от 13.11.2019 </w:t>
            </w:r>
            <w:hyperlink r:id="rId12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09.12.2022 </w:t>
            </w:r>
            <w:hyperlink r:id="rId13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,</w:t>
            </w:r>
          </w:p>
          <w:p w:rsidR="001E2B4E" w:rsidRDefault="001E2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04.04.2023 </w:t>
            </w:r>
            <w:hyperlink r:id="rId14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B4E" w:rsidRDefault="001E2B4E">
            <w:pPr>
              <w:pStyle w:val="ConsPlusNormal"/>
            </w:pPr>
          </w:p>
        </w:tc>
      </w:tr>
    </w:tbl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ind w:firstLine="540"/>
        <w:jc w:val="both"/>
      </w:pPr>
      <w:r>
        <w:t xml:space="preserve">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 (далее - руководитель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проверкасведений о доходах) осуществляется по правилам, установленным </w:t>
      </w:r>
      <w:hyperlink r:id="rId15">
        <w:r>
          <w:rPr>
            <w:color w:val="0000FF"/>
          </w:rPr>
          <w:t>Порядком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Ростовской области от 26.09.2013 N 610 "О проверке достоверности и полноты сведений, представляемых гражданами, претендующими на замещение отдельныхгосударственных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поведению" (далее - Порядок проверки), с учетом особенностей, предусмотренных настоящим Положением.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2. Проверка сведений о доходах осуществляется: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2.1. Управлением по противодействию коррупции при Губернаторе Ростовской области (далее - управление по противодействию коррупции) по решению Губернатора Ростовской области или министра по вопросам обеспечения безопасности и противодействия коррупции в Ростовской области (в случае его отсутствия - заместителя начальника управления по противодействию коррупции - начальника отдела противодействия коррупции в органах государственной власти (далее - заместитель начальника управления - начальник отдела), вне зависимости от того, какой из исполнительных органов Ростовской области осуществляет функции и полномочия учредителя государственного учреждения Ростовской области (далее - учреждение).</w:t>
      </w:r>
    </w:p>
    <w:p w:rsidR="001E2B4E" w:rsidRDefault="001E2B4E">
      <w:pPr>
        <w:pStyle w:val="ConsPlusNormal"/>
        <w:jc w:val="both"/>
      </w:pPr>
      <w:r>
        <w:t xml:space="preserve">(в ред. постановлений Правительства РО от 09.12.2022 </w:t>
      </w:r>
      <w:hyperlink r:id="rId16">
        <w:r>
          <w:rPr>
            <w:color w:val="0000FF"/>
          </w:rPr>
          <w:t>N 1057</w:t>
        </w:r>
      </w:hyperlink>
      <w:r>
        <w:t xml:space="preserve">, от 04.04.2023 </w:t>
      </w:r>
      <w:hyperlink r:id="rId17">
        <w:r>
          <w:rPr>
            <w:color w:val="0000FF"/>
          </w:rPr>
          <w:t>N 253</w:t>
        </w:r>
      </w:hyperlink>
      <w:r>
        <w:t>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2.2. Подразделением (должностным лицом, ответственным за работу) по профилактике коррупционных и иных правонарушений исполнительного органа Ростовской области по решению руководителя исполнительного органа Ростовской области, осуществляющего функции и полномочия учредителя учреждения.</w:t>
      </w:r>
    </w:p>
    <w:p w:rsidR="001E2B4E" w:rsidRDefault="001E2B4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lastRenderedPageBreak/>
        <w:t>3. Управление по противодействию коррупции вправе запрашивать у исполнительных органов Ростовской области информацию и документы, необходимые для анализа сведений о доходах, об имуществе и обязательствах имущественного характера граждан, претендующих на замещение должностей руководителей учреждений, и лиц, замещающих эти должности.</w:t>
      </w:r>
    </w:p>
    <w:p w:rsidR="001E2B4E" w:rsidRDefault="001E2B4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4. В случае принятия Губернатором Ростовской области, министром по вопросам обеспечения безопасности и противодействия коррупции в Ростовской области (в случае его отсутствия - заместителем начальника управления - начальником отдела), руководителем исполнительного органа Ростовской области решения о проведении проверки сведений о доходах в отношении гражданина, претендующего на замещение должности руководителя учреждения, назначение на указанную должность осуществляется по завершении проверки сведений о доходах с учетом ее результатов.</w:t>
      </w:r>
    </w:p>
    <w:p w:rsidR="001E2B4E" w:rsidRDefault="001E2B4E">
      <w:pPr>
        <w:pStyle w:val="ConsPlusNormal"/>
        <w:jc w:val="both"/>
      </w:pPr>
      <w:r>
        <w:t xml:space="preserve">(в ред. постановлений Правительства РО от 13.11.2019 </w:t>
      </w:r>
      <w:hyperlink r:id="rId20">
        <w:r>
          <w:rPr>
            <w:color w:val="0000FF"/>
          </w:rPr>
          <w:t>N 815</w:t>
        </w:r>
      </w:hyperlink>
      <w:r>
        <w:t xml:space="preserve">, от 09.12.2022 </w:t>
      </w:r>
      <w:hyperlink r:id="rId21">
        <w:r>
          <w:rPr>
            <w:color w:val="0000FF"/>
          </w:rPr>
          <w:t>N 1057</w:t>
        </w:r>
      </w:hyperlink>
      <w:r>
        <w:t xml:space="preserve">, от 04.04.2023 </w:t>
      </w:r>
      <w:hyperlink r:id="rId22">
        <w:r>
          <w:rPr>
            <w:color w:val="0000FF"/>
          </w:rPr>
          <w:t>N 253</w:t>
        </w:r>
      </w:hyperlink>
      <w:r>
        <w:t>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5. По окончании проверки сведений о доходах руководитель подразделения (должностное лицо, ответственное за работу) по профилактике коррупционных и иных правонарушений исполнительного органа Ростовской области представляет руководителю исполнительного органа Ростовской области доклад о результатах проверки сведений о доходах, в котором должно содержаться одно из следующих предложений:</w:t>
      </w:r>
    </w:p>
    <w:p w:rsidR="001E2B4E" w:rsidRDefault="001E2B4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5.1. О назначении гражданина на должность руководителя учреждения.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5.2. Об отказе гражданину в назначении на должность руководителя учреждения.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5.3. Об отсутствии оснований для применения к руководителю учреждения мер юридической ответственности.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5.4. О применении к руководителю учреждения конкретной меры юридической ответственности.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5.5. О представлении копий материалов проверки сведений о доходах в комиссию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исполнительного органа Ростовской области (далее - комиссия).</w:t>
      </w:r>
    </w:p>
    <w:p w:rsidR="001E2B4E" w:rsidRDefault="001E2B4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6. Работник управления по противодействию коррупции, которому поручено проведение проверки сведений о доходах, представляет министру по вопросам обеспечения безопасности и противодействия коррупции в Ростовской области (в случае его отсутствия - заместителю начальника управления - начальнику отдела) заключение о результатах проверки сведений о доходах, в котором должно содержаться одно из предложений, предусмотренных пунктом 5 настоящего Положения.</w:t>
      </w:r>
    </w:p>
    <w:p w:rsidR="001E2B4E" w:rsidRDefault="001E2B4E">
      <w:pPr>
        <w:pStyle w:val="ConsPlusNormal"/>
        <w:jc w:val="both"/>
      </w:pPr>
      <w:r>
        <w:t xml:space="preserve">(в ред. постановлений Правительства РО от 13.11.2019 </w:t>
      </w:r>
      <w:hyperlink r:id="rId25">
        <w:r>
          <w:rPr>
            <w:color w:val="0000FF"/>
          </w:rPr>
          <w:t>N 815</w:t>
        </w:r>
      </w:hyperlink>
      <w:r>
        <w:t xml:space="preserve">, от 09.12.2022 </w:t>
      </w:r>
      <w:hyperlink r:id="rId26">
        <w:r>
          <w:rPr>
            <w:color w:val="0000FF"/>
          </w:rPr>
          <w:t>N 1057</w:t>
        </w:r>
      </w:hyperlink>
      <w:r>
        <w:t>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7. Министр по вопросам обеспечения безопасности и противодействия коррупции в Ростовской области (в случае его отсутствия - заместитель начальника управления - начальник отдела) по результатам рассмотрения заключения о результатах проверки сведений о доходах в отношении:</w:t>
      </w:r>
    </w:p>
    <w:p w:rsidR="001E2B4E" w:rsidRDefault="001E2B4E">
      <w:pPr>
        <w:pStyle w:val="ConsPlusNormal"/>
        <w:jc w:val="both"/>
      </w:pPr>
      <w:r>
        <w:t xml:space="preserve">(в ред. постановлений Правительства РО от 13.11.2019 </w:t>
      </w:r>
      <w:hyperlink r:id="rId27">
        <w:r>
          <w:rPr>
            <w:color w:val="0000FF"/>
          </w:rPr>
          <w:t>N 815</w:t>
        </w:r>
      </w:hyperlink>
      <w:r>
        <w:t xml:space="preserve">, от 09.12.2022 </w:t>
      </w:r>
      <w:hyperlink r:id="rId28">
        <w:r>
          <w:rPr>
            <w:color w:val="0000FF"/>
          </w:rPr>
          <w:t>N 1057</w:t>
        </w:r>
      </w:hyperlink>
      <w:r>
        <w:t>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 xml:space="preserve">7.1. Граждан, претендующих на замещение должностей руководителей учреждений, функции и полномочия учредителя которых осуществляет Правительство Ростовской области, а также лиц, замещающих указанные должности, - представляет Губернатору Ростовской области </w:t>
      </w:r>
      <w:r>
        <w:lastRenderedPageBreak/>
        <w:t>соответствующий доклад.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7.2. Граждан, претендующих на замещение должностей руководителей учреждений, функции и полномочия учредителя которых осуществляют исполнительные органы Ростовской области, за исключением Правительства Ростовской области, а также лиц, замещающих указанные должности, - направляет руководителю исполнительного органа Ростовской области заключение о результатах проверки сведений о доходах и вправе проинформировать Губернатора Ростовской области о результатах проверки сведений о доходах.</w:t>
      </w:r>
    </w:p>
    <w:p w:rsidR="001E2B4E" w:rsidRDefault="001E2B4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8. Губернатор Ростовской области, руководитель исполнительного органа Ростовской области, рассмотрев доклад (заключение) о результатах проверки сведений о доходах, принимает одно из следующих решений:</w:t>
      </w:r>
    </w:p>
    <w:p w:rsidR="001E2B4E" w:rsidRDefault="001E2B4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8.1. Назначить гражданина на должность руководителя учреждения.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8.2. Отказать гражданину в назначении на должность руководителя учреждения.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8.3. Применить к руководителю учреждения конкретную меру юридической ответственности.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8.4. Представить копии материалов проверки сведений о доходах в комиссию.</w:t>
      </w:r>
    </w:p>
    <w:p w:rsidR="001E2B4E" w:rsidRDefault="001E2B4E">
      <w:pPr>
        <w:pStyle w:val="ConsPlusNormal"/>
        <w:spacing w:before="220"/>
        <w:ind w:firstLine="540"/>
        <w:jc w:val="both"/>
      </w:pPr>
      <w:r>
        <w:t>9. Материалы проверки сведений о доходах хранятся в исполнительном органе Ростовской области или в управлении по противодействию коррупции (в случае проведения им проверки сведений о доходах) в течение трех лет со дня ее окончания, после чего передаются в архив.</w:t>
      </w:r>
    </w:p>
    <w:p w:rsidR="001E2B4E" w:rsidRDefault="001E2B4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jc w:val="right"/>
      </w:pPr>
      <w:r>
        <w:t>Начальник управления</w:t>
      </w:r>
    </w:p>
    <w:p w:rsidR="001E2B4E" w:rsidRDefault="001E2B4E">
      <w:pPr>
        <w:pStyle w:val="ConsPlusNormal"/>
        <w:jc w:val="right"/>
      </w:pPr>
      <w:r>
        <w:t>документационного обеспечения</w:t>
      </w:r>
    </w:p>
    <w:p w:rsidR="001E2B4E" w:rsidRDefault="001E2B4E">
      <w:pPr>
        <w:pStyle w:val="ConsPlusNormal"/>
        <w:jc w:val="right"/>
      </w:pPr>
      <w:r>
        <w:t>Правительства Ростовской области</w:t>
      </w:r>
    </w:p>
    <w:p w:rsidR="001E2B4E" w:rsidRDefault="001E2B4E">
      <w:pPr>
        <w:pStyle w:val="ConsPlusNormal"/>
        <w:jc w:val="right"/>
      </w:pPr>
      <w:r>
        <w:t>Т.А.РОДИОНЧЕНКО</w:t>
      </w: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jc w:val="both"/>
      </w:pPr>
    </w:p>
    <w:p w:rsidR="001E2B4E" w:rsidRDefault="001E2B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7D3" w:rsidRDefault="006C07D3">
      <w:bookmarkStart w:id="1" w:name="_GoBack"/>
      <w:bookmarkEnd w:id="1"/>
    </w:p>
    <w:sectPr w:rsidR="006C07D3" w:rsidSect="005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2B4E"/>
    <w:rsid w:val="001E2B4E"/>
    <w:rsid w:val="003A2B26"/>
    <w:rsid w:val="0046252F"/>
    <w:rsid w:val="006C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2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2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2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2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AF753AD761AD0AFDFF5E29097C393F3253B815E2CE9AB1EABEF8824BC631A38AA0D9E837851F8AAB2B471DAE00DFD6A3BA8A9380A575EC047B240n8s9N" TargetMode="External"/><Relationship Id="rId13" Type="http://schemas.openxmlformats.org/officeDocument/2006/relationships/hyperlink" Target="consultantplus://offline/ref=CCEAF753AD761AD0AFDFF5E29097C393F3253B815E2CE6AB18AEEF8824BC631A38AA0D9E837851F8AAB2B574D0E00DFD6A3BA8A9380A575EC047B240n8s9N" TargetMode="External"/><Relationship Id="rId18" Type="http://schemas.openxmlformats.org/officeDocument/2006/relationships/hyperlink" Target="consultantplus://offline/ref=CCEAF753AD761AD0AFDFF5E29097C393F3253B815E2CE9AB1EABEF8824BC631A38AA0D9E837851F8AAB2B471D0E00DFD6A3BA8A9380A575EC047B240n8s9N" TargetMode="External"/><Relationship Id="rId26" Type="http://schemas.openxmlformats.org/officeDocument/2006/relationships/hyperlink" Target="consultantplus://offline/ref=CCEAF753AD761AD0AFDFF5E29097C393F3253B815E2CE6AB18AEEF8824BC631A38AA0D9E837851F8AAB2B575DAE00DFD6A3BA8A9380A575EC047B240n8s9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EAF753AD761AD0AFDFF5E29097C393F3253B815E2CE6AB18AEEF8824BC631A38AA0D9E837851F8AAB2B575D9E00DFD6A3BA8A9380A575EC047B240n8s9N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CCEAF753AD761AD0AFDFF5E29097C393F3253B815E2CE6AB18AEEF8824BC631A38AA0D9E837851F8AAB2B574D0E00DFD6A3BA8A9380A575EC047B240n8s9N" TargetMode="External"/><Relationship Id="rId12" Type="http://schemas.openxmlformats.org/officeDocument/2006/relationships/hyperlink" Target="consultantplus://offline/ref=CCEAF753AD761AD0AFDFF5E29097C393F3253B815626E9AA19A6B2822CE56F183FA5528984315DF9AAB2B777D3BF08E87B63A4AF21145F48DC45B0n4s1N" TargetMode="External"/><Relationship Id="rId17" Type="http://schemas.openxmlformats.org/officeDocument/2006/relationships/hyperlink" Target="consultantplus://offline/ref=CCEAF753AD761AD0AFDFF5E29097C393F3253B815E2CE9AB1EABEF8824BC631A38AA0D9E837851F8AAB2B471DFE00DFD6A3BA8A9380A575EC047B240n8s9N" TargetMode="External"/><Relationship Id="rId25" Type="http://schemas.openxmlformats.org/officeDocument/2006/relationships/hyperlink" Target="consultantplus://offline/ref=CCEAF753AD761AD0AFDFF5E29097C393F3253B815626E9AA19A6B2822CE56F183FA5528984315DF9AAB2B070D3BF08E87B63A4AF21145F48DC45B0n4s1N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EAF753AD761AD0AFDFF5E29097C393F3253B815E2CE6AB18AEEF8824BC631A38AA0D9E837851F8AAB2B574D1E00DFD6A3BA8A9380A575EC047B240n8s9N" TargetMode="External"/><Relationship Id="rId20" Type="http://schemas.openxmlformats.org/officeDocument/2006/relationships/hyperlink" Target="consultantplus://offline/ref=CCEAF753AD761AD0AFDFF5E29097C393F3253B815626E9AA19A6B2822CE56F183FA5528984315DF9AAB2B779D3BF08E87B63A4AF21145F48DC45B0n4s1N" TargetMode="External"/><Relationship Id="rId29" Type="http://schemas.openxmlformats.org/officeDocument/2006/relationships/hyperlink" Target="consultantplus://offline/ref=CCEAF753AD761AD0AFDFF5E29097C393F3253B815E2CE9AB1EABEF8824BC631A38AA0D9E837851F8AAB2B472DCE00DFD6A3BA8A9380A575EC047B240n8s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EAF753AD761AD0AFDFF5E29097C393F3253B815626E9AA19A6B2822CE56F183FA5528984315DF9AAB2B777D3BF08E87B63A4AF21145F48DC45B0n4s1N" TargetMode="External"/><Relationship Id="rId11" Type="http://schemas.openxmlformats.org/officeDocument/2006/relationships/hyperlink" Target="consultantplus://offline/ref=CCEAF753AD761AD0AFDFF5E29097C393F3253B815729E5AB1AA6B2822CE56F183FA5528984315DF9AAB3B575D3BF08E87B63A4AF21145F48DC45B0n4s1N" TargetMode="External"/><Relationship Id="rId24" Type="http://schemas.openxmlformats.org/officeDocument/2006/relationships/hyperlink" Target="consultantplus://offline/ref=CCEAF753AD761AD0AFDFF5E29097C393F3253B815E2CE9AB1EABEF8824BC631A38AA0D9E837851F8AAB2B472DBE00DFD6A3BA8A9380A575EC047B240n8s9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CCEAF753AD761AD0AFDFF5E29097C393F3253B815729E5AB1AA6B2822CE56F183FA5528984315DF9AAB3B575D3BF08E87B63A4AF21145F48DC45B0n4s1N" TargetMode="External"/><Relationship Id="rId15" Type="http://schemas.openxmlformats.org/officeDocument/2006/relationships/hyperlink" Target="consultantplus://offline/ref=CCEAF753AD761AD0AFDFF5E29097C393F3253B815E2CE6AC19A8EF8824BC631A38AA0D9E837851F8AAB2B678DDE00DFD6A3BA8A9380A575EC047B240n8s9N" TargetMode="External"/><Relationship Id="rId23" Type="http://schemas.openxmlformats.org/officeDocument/2006/relationships/hyperlink" Target="consultantplus://offline/ref=CCEAF753AD761AD0AFDFF5E29097C393F3253B815E2CE9AB1EABEF8824BC631A38AA0D9E837851F8AAB2B472DAE00DFD6A3BA8A9380A575EC047B240n8s9N" TargetMode="External"/><Relationship Id="rId28" Type="http://schemas.openxmlformats.org/officeDocument/2006/relationships/hyperlink" Target="consultantplus://offline/ref=CCEAF753AD761AD0AFDFF5E29097C393F3253B815E2CE6AB18AEEF8824BC631A38AA0D9E837851F8AAB2B575DBE00DFD6A3BA8A9380A575EC047B240n8s9N" TargetMode="External"/><Relationship Id="rId10" Type="http://schemas.openxmlformats.org/officeDocument/2006/relationships/hyperlink" Target="consultantplus://offline/ref=CCEAF753AD761AD0AFDFF5E29097C393F3253B815E2CE9AB1EABEF8824BC631A38AA0D9E837851F8AAB2B471DBE00DFD6A3BA8A9380A575EC047B240n8s9N" TargetMode="External"/><Relationship Id="rId19" Type="http://schemas.openxmlformats.org/officeDocument/2006/relationships/hyperlink" Target="consultantplus://offline/ref=CCEAF753AD761AD0AFDFF5E29097C393F3253B815E2CE9AB1EABEF8824BC631A38AA0D9E837851F8AAB2B471D1E00DFD6A3BA8A9380A575EC047B240n8s9N" TargetMode="External"/><Relationship Id="rId31" Type="http://schemas.openxmlformats.org/officeDocument/2006/relationships/hyperlink" Target="consultantplus://offline/ref=CCEAF753AD761AD0AFDFF5E29097C393F3253B815E2CE9AB1EABEF8824BC631A38AA0D9E837851F8AAB2B472DEE00DFD6A3BA8A9380A575EC047B240n8s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CEAF753AD761AD0AFDFF5F493FB9C96F429658B5C26EBFE45F9E9DF7BEC654F78EA0BCBC03C5CF9ACB9E0219CBE54AD2970A5A021165754nDsDN" TargetMode="External"/><Relationship Id="rId14" Type="http://schemas.openxmlformats.org/officeDocument/2006/relationships/hyperlink" Target="consultantplus://offline/ref=CCEAF753AD761AD0AFDFF5E29097C393F3253B815E2CE9AB1EABEF8824BC631A38AA0D9E837851F8AAB2B471DDE00DFD6A3BA8A9380A575EC047B240n8s9N" TargetMode="External"/><Relationship Id="rId22" Type="http://schemas.openxmlformats.org/officeDocument/2006/relationships/hyperlink" Target="consultantplus://offline/ref=CCEAF753AD761AD0AFDFF5E29097C393F3253B815E2CE9AB1EABEF8824BC631A38AA0D9E837851F8AAB2B472D8E00DFD6A3BA8A9380A575EC047B240n8s9N" TargetMode="External"/><Relationship Id="rId27" Type="http://schemas.openxmlformats.org/officeDocument/2006/relationships/hyperlink" Target="consultantplus://offline/ref=CCEAF753AD761AD0AFDFF5E29097C393F3253B815626E9AA19A6B2822CE56F183FA5528984315DF9AAB2B071D3BF08E87B63A4AF21145F48DC45B0n4s1N" TargetMode="External"/><Relationship Id="rId30" Type="http://schemas.openxmlformats.org/officeDocument/2006/relationships/hyperlink" Target="consultantplus://offline/ref=CCEAF753AD761AD0AFDFF5E29097C393F3253B815E2CE9AB1EABEF8824BC631A38AA0D9E837851F8AAB2B472DDE00DFD6A3BA8A9380A575EC047B240n8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2024-05-19T08:13:00Z</dcterms:created>
  <dcterms:modified xsi:type="dcterms:W3CDTF">2024-05-19T08:13:00Z</dcterms:modified>
</cp:coreProperties>
</file>