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F77421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Б.Г.</w:t>
      </w:r>
    </w:p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ведущего специалиста 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Ткаченко</w:t>
      </w:r>
      <w:r w:rsidR="00CD5A40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F77421" w:rsidRDefault="00CD5A40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F77421" w:rsidRPr="00B0502B" w:rsidRDefault="00807928" w:rsidP="00B971CE">
      <w:pPr>
        <w:shd w:val="clear" w:color="auto" w:fill="FFFFFF"/>
        <w:autoSpaceDE w:val="0"/>
        <w:autoSpaceDN w:val="0"/>
        <w:adjustRightInd w:val="0"/>
        <w:spacing w:after="0" w:line="240" w:lineRule="auto"/>
        <w:ind w:right="-108"/>
        <w:jc w:val="both"/>
        <w:rPr>
          <w:rFonts w:ascii="Times New Roman" w:hAnsi="Times New Roman" w:cs="Times New Roman"/>
          <w:sz w:val="28"/>
          <w:szCs w:val="28"/>
        </w:rPr>
      </w:pPr>
      <w:r w:rsidRPr="004E7234">
        <w:rPr>
          <w:rFonts w:ascii="Times New Roman" w:hAnsi="Times New Roman" w:cs="Times New Roman"/>
          <w:sz w:val="28"/>
          <w:szCs w:val="28"/>
        </w:rPr>
        <w:t xml:space="preserve">       </w:t>
      </w:r>
      <w:r w:rsidR="00CD5A40" w:rsidRPr="004E7234">
        <w:rPr>
          <w:rFonts w:ascii="Times New Roman" w:hAnsi="Times New Roman" w:cs="Times New Roman"/>
          <w:sz w:val="28"/>
          <w:szCs w:val="28"/>
        </w:rPr>
        <w:t>По результатам проведения антикоррупционной экспертизы проекта  постановления</w:t>
      </w:r>
      <w:r w:rsidRPr="004E7234">
        <w:rPr>
          <w:rFonts w:ascii="Times New Roman" w:hAnsi="Times New Roman" w:cs="Times New Roman"/>
          <w:sz w:val="28"/>
          <w:szCs w:val="28"/>
        </w:rPr>
        <w:t xml:space="preserve"> </w:t>
      </w:r>
      <w:r w:rsidR="00CD5A40" w:rsidRPr="00B971CE">
        <w:rPr>
          <w:rFonts w:ascii="Times New Roman" w:hAnsi="Times New Roman" w:cs="Times New Roman"/>
          <w:sz w:val="28"/>
          <w:szCs w:val="28"/>
        </w:rPr>
        <w:t>«</w:t>
      </w:r>
      <w:bookmarkStart w:id="0" w:name="_Hlk11141956"/>
      <w:bookmarkEnd w:id="0"/>
      <w:r w:rsidR="00B971CE" w:rsidRPr="00B971CE">
        <w:rPr>
          <w:rFonts w:ascii="Times New Roman" w:hAnsi="Times New Roman" w:cs="Times New Roman"/>
          <w:sz w:val="28"/>
          <w:szCs w:val="28"/>
        </w:rPr>
        <w:t xml:space="preserve">Об </w:t>
      </w:r>
      <w:proofErr w:type="gramStart"/>
      <w:r w:rsidR="00B971CE" w:rsidRPr="00B971CE">
        <w:rPr>
          <w:rFonts w:ascii="Times New Roman" w:hAnsi="Times New Roman" w:cs="Times New Roman"/>
          <w:sz w:val="28"/>
          <w:szCs w:val="28"/>
        </w:rPr>
        <w:t>отчете</w:t>
      </w:r>
      <w:proofErr w:type="gramEnd"/>
      <w:r w:rsidR="00B971CE" w:rsidRPr="00B971CE">
        <w:rPr>
          <w:rFonts w:ascii="Times New Roman" w:hAnsi="Times New Roman" w:cs="Times New Roman"/>
          <w:sz w:val="28"/>
          <w:szCs w:val="28"/>
        </w:rPr>
        <w:t xml:space="preserve"> об исполнении бюджета Пролетарского сельского поселения Орловского района за 1 квартал 2024  года</w:t>
      </w:r>
      <w:r w:rsidR="00B971CE">
        <w:rPr>
          <w:rFonts w:ascii="Times New Roman" w:hAnsi="Times New Roman" w:cs="Times New Roman"/>
          <w:sz w:val="28"/>
          <w:szCs w:val="28"/>
        </w:rPr>
        <w:t xml:space="preserve"> </w:t>
      </w:r>
      <w:r w:rsidR="00B0502B" w:rsidRPr="00B0502B">
        <w:rPr>
          <w:rFonts w:ascii="Times New Roman" w:hAnsi="Times New Roman" w:cs="Times New Roman"/>
          <w:sz w:val="28"/>
          <w:szCs w:val="28"/>
        </w:rPr>
        <w:t>»</w:t>
      </w:r>
      <w:r w:rsidR="00D0380B" w:rsidRPr="004E7234">
        <w:rPr>
          <w:rFonts w:ascii="Times New Roman" w:hAnsi="Times New Roman" w:cs="Times New Roman"/>
          <w:sz w:val="28"/>
          <w:szCs w:val="28"/>
        </w:rPr>
        <w:t>»</w:t>
      </w:r>
      <w:r w:rsidR="00842F21">
        <w:rPr>
          <w:rFonts w:ascii="Times New Roman" w:hAnsi="Times New Roman" w:cs="Times New Roman"/>
          <w:sz w:val="28"/>
          <w:szCs w:val="28"/>
        </w:rPr>
        <w:t xml:space="preserve">  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 в соответствии с частями 2 и 4 статьи 3 Федерального закона от 17.07.2009 №172-ФЗ «Об антикоррупционной экспертизе нормативных правовых актов и проектов нормативных правовых», ст.6 Федерального закона от 25.12.2008 №273-ФЗ «О противодействии кор</w:t>
      </w:r>
      <w:r w:rsidR="00290DA9" w:rsidRPr="004E7234">
        <w:rPr>
          <w:rFonts w:ascii="Times New Roman" w:hAnsi="Times New Roman" w:cs="Times New Roman"/>
          <w:sz w:val="28"/>
          <w:szCs w:val="28"/>
        </w:rPr>
        <w:t>р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упции» и пунктом 1.2 Положения о порядке проведения антикоррупционной экспертизы нормативных правовых актов  </w:t>
      </w:r>
      <w:r w:rsidRPr="004E7234">
        <w:rPr>
          <w:rFonts w:ascii="Times New Roman" w:hAnsi="Times New Roman" w:cs="Times New Roman"/>
          <w:sz w:val="28"/>
          <w:szCs w:val="28"/>
        </w:rPr>
        <w:t>Пролетарск</w:t>
      </w:r>
      <w:r w:rsidR="00CD5A40" w:rsidRPr="004E7234">
        <w:rPr>
          <w:rFonts w:ascii="Times New Roman" w:hAnsi="Times New Roman" w:cs="Times New Roman"/>
          <w:sz w:val="28"/>
          <w:szCs w:val="28"/>
        </w:rPr>
        <w:t>ого сельского поселения  и их проектов  был рассмотрен проект Постановления «</w:t>
      </w:r>
      <w:r w:rsidR="00B971CE" w:rsidRPr="00B971CE">
        <w:rPr>
          <w:rFonts w:ascii="Times New Roman" w:hAnsi="Times New Roman" w:cs="Times New Roman"/>
          <w:sz w:val="28"/>
          <w:szCs w:val="28"/>
        </w:rPr>
        <w:t xml:space="preserve">Об </w:t>
      </w:r>
      <w:proofErr w:type="gramStart"/>
      <w:r w:rsidR="00B971CE" w:rsidRPr="00B971CE">
        <w:rPr>
          <w:rFonts w:ascii="Times New Roman" w:hAnsi="Times New Roman" w:cs="Times New Roman"/>
          <w:sz w:val="28"/>
          <w:szCs w:val="28"/>
        </w:rPr>
        <w:t>отчете</w:t>
      </w:r>
      <w:proofErr w:type="gramEnd"/>
      <w:r w:rsidR="00B971CE" w:rsidRPr="00B971CE">
        <w:rPr>
          <w:rFonts w:ascii="Times New Roman" w:hAnsi="Times New Roman" w:cs="Times New Roman"/>
          <w:sz w:val="28"/>
          <w:szCs w:val="28"/>
        </w:rPr>
        <w:t xml:space="preserve"> об исполнении бюджета Пролетарского сельского поселения Орловского района за 1 квартал 2024  года</w:t>
      </w:r>
      <w:r w:rsidR="001A611C" w:rsidRPr="001A611C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CD5A40" w:rsidRPr="004E7234">
        <w:rPr>
          <w:rFonts w:ascii="Times New Roman" w:hAnsi="Times New Roman" w:cs="Times New Roman"/>
          <w:sz w:val="28"/>
          <w:szCs w:val="28"/>
        </w:rPr>
        <w:t>»</w:t>
      </w:r>
      <w:r w:rsidR="00290DA9" w:rsidRPr="004E7234">
        <w:rPr>
          <w:rFonts w:ascii="Times New Roman" w:hAnsi="Times New Roman" w:cs="Times New Roman"/>
          <w:sz w:val="28"/>
          <w:szCs w:val="28"/>
        </w:rPr>
        <w:t>.</w:t>
      </w:r>
    </w:p>
    <w:p w:rsidR="00656244" w:rsidRDefault="00BA1DD1" w:rsidP="008149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7234">
        <w:rPr>
          <w:rFonts w:ascii="Times New Roman" w:hAnsi="Times New Roman" w:cs="Times New Roman"/>
          <w:sz w:val="28"/>
          <w:szCs w:val="28"/>
        </w:rPr>
        <w:t xml:space="preserve">      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В целях выявления в нем </w:t>
      </w:r>
      <w:proofErr w:type="spellStart"/>
      <w:r w:rsidR="00CD5A40" w:rsidRPr="004E7234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 факторов  и их последующего устранения в представленном проекте  Постановления</w:t>
      </w:r>
      <w:r w:rsidR="00B0502B">
        <w:rPr>
          <w:rFonts w:ascii="Times New Roman" w:hAnsi="Times New Roman" w:cs="Times New Roman"/>
          <w:sz w:val="28"/>
          <w:szCs w:val="28"/>
        </w:rPr>
        <w:t xml:space="preserve">  «</w:t>
      </w:r>
      <w:r w:rsidR="00363D20" w:rsidRPr="00B971CE">
        <w:rPr>
          <w:rFonts w:ascii="Times New Roman" w:hAnsi="Times New Roman" w:cs="Times New Roman"/>
          <w:sz w:val="28"/>
          <w:szCs w:val="28"/>
        </w:rPr>
        <w:t xml:space="preserve">Об </w:t>
      </w:r>
      <w:proofErr w:type="gramStart"/>
      <w:r w:rsidR="00363D20" w:rsidRPr="00B971CE">
        <w:rPr>
          <w:rFonts w:ascii="Times New Roman" w:hAnsi="Times New Roman" w:cs="Times New Roman"/>
          <w:sz w:val="28"/>
          <w:szCs w:val="28"/>
        </w:rPr>
        <w:t>отчете</w:t>
      </w:r>
      <w:proofErr w:type="gramEnd"/>
      <w:r w:rsidR="00363D20" w:rsidRPr="00B971CE">
        <w:rPr>
          <w:rFonts w:ascii="Times New Roman" w:hAnsi="Times New Roman" w:cs="Times New Roman"/>
          <w:sz w:val="28"/>
          <w:szCs w:val="28"/>
        </w:rPr>
        <w:t xml:space="preserve"> об исполнении бюджета Пролетарского сельского поселения Орловского района за 1 квартал 2024  года</w:t>
      </w:r>
      <w:r w:rsidR="00CD5A40" w:rsidRPr="004E7234">
        <w:rPr>
          <w:rFonts w:ascii="Times New Roman" w:hAnsi="Times New Roman" w:cs="Times New Roman"/>
          <w:sz w:val="28"/>
          <w:szCs w:val="28"/>
        </w:rPr>
        <w:t>»</w:t>
      </w:r>
      <w:r w:rsidR="00807928" w:rsidRPr="004E72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5A40" w:rsidRPr="004E7234">
        <w:rPr>
          <w:rFonts w:ascii="Times New Roman" w:hAnsi="Times New Roman" w:cs="Times New Roman"/>
          <w:sz w:val="28"/>
          <w:szCs w:val="28"/>
        </w:rPr>
        <w:t>коррупционногенные</w:t>
      </w:r>
      <w:proofErr w:type="spell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656244" w:rsidRDefault="00656244">
      <w:pPr>
        <w:rPr>
          <w:rFonts w:ascii="Times New Roman" w:hAnsi="Times New Roman" w:cs="Times New Roman"/>
          <w:sz w:val="28"/>
          <w:szCs w:val="28"/>
        </w:rPr>
      </w:pPr>
    </w:p>
    <w:p w:rsidR="003569C3" w:rsidRDefault="003569C3">
      <w:pPr>
        <w:rPr>
          <w:rFonts w:ascii="Times New Roman" w:hAnsi="Times New Roman" w:cs="Times New Roman"/>
          <w:sz w:val="28"/>
          <w:szCs w:val="28"/>
        </w:rPr>
      </w:pPr>
    </w:p>
    <w:p w:rsidR="00363D20" w:rsidRDefault="00363D20">
      <w:pPr>
        <w:rPr>
          <w:rFonts w:ascii="Times New Roman" w:hAnsi="Times New Roman" w:cs="Times New Roman"/>
          <w:sz w:val="28"/>
          <w:szCs w:val="28"/>
        </w:rPr>
      </w:pPr>
    </w:p>
    <w:p w:rsidR="00363D20" w:rsidRDefault="00363D20">
      <w:pPr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F77421" w:rsidRDefault="00CD5A40">
      <w:r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</w:t>
      </w:r>
      <w:r w:rsidR="00290DA9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56954">
        <w:rPr>
          <w:rFonts w:ascii="Times New Roman" w:hAnsi="Times New Roman" w:cs="Times New Roman"/>
          <w:sz w:val="28"/>
          <w:szCs w:val="28"/>
        </w:rPr>
        <w:t>05</w:t>
      </w:r>
      <w:r>
        <w:rPr>
          <w:rFonts w:ascii="Times New Roman" w:hAnsi="Times New Roman" w:cs="Times New Roman"/>
          <w:sz w:val="28"/>
          <w:szCs w:val="28"/>
        </w:rPr>
        <w:t>.0</w:t>
      </w:r>
      <w:r w:rsidR="00656954">
        <w:rPr>
          <w:rFonts w:ascii="Times New Roman" w:hAnsi="Times New Roman" w:cs="Times New Roman"/>
          <w:sz w:val="28"/>
          <w:szCs w:val="28"/>
        </w:rPr>
        <w:t>4</w:t>
      </w:r>
      <w:r w:rsidR="0099004B">
        <w:rPr>
          <w:rFonts w:ascii="Times New Roman" w:hAnsi="Times New Roman" w:cs="Times New Roman"/>
          <w:sz w:val="28"/>
          <w:szCs w:val="28"/>
        </w:rPr>
        <w:t>.2024</w:t>
      </w:r>
      <w:r>
        <w:rPr>
          <w:rFonts w:ascii="Times New Roman" w:hAnsi="Times New Roman" w:cs="Times New Roman"/>
          <w:sz w:val="28"/>
          <w:szCs w:val="28"/>
        </w:rPr>
        <w:t xml:space="preserve"> г.                                 </w:t>
      </w:r>
    </w:p>
    <w:p w:rsidR="00F77421" w:rsidRDefault="00F77421">
      <w:pPr>
        <w:rPr>
          <w:sz w:val="20"/>
          <w:szCs w:val="20"/>
        </w:rPr>
      </w:pPr>
    </w:p>
    <w:p w:rsidR="00F77421" w:rsidRDefault="00F77421"/>
    <w:sectPr w:rsidR="00F7742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21"/>
    <w:rsid w:val="0002503D"/>
    <w:rsid w:val="000F337E"/>
    <w:rsid w:val="00106AB6"/>
    <w:rsid w:val="00184179"/>
    <w:rsid w:val="001A611C"/>
    <w:rsid w:val="00250556"/>
    <w:rsid w:val="00252C93"/>
    <w:rsid w:val="00263481"/>
    <w:rsid w:val="00286B10"/>
    <w:rsid w:val="00290DA9"/>
    <w:rsid w:val="00342E83"/>
    <w:rsid w:val="003569C3"/>
    <w:rsid w:val="00363D20"/>
    <w:rsid w:val="00425C88"/>
    <w:rsid w:val="004302BD"/>
    <w:rsid w:val="004541B0"/>
    <w:rsid w:val="004E7234"/>
    <w:rsid w:val="004F1787"/>
    <w:rsid w:val="005B2BBA"/>
    <w:rsid w:val="005C0C4B"/>
    <w:rsid w:val="00656244"/>
    <w:rsid w:val="00656954"/>
    <w:rsid w:val="007154DA"/>
    <w:rsid w:val="00807928"/>
    <w:rsid w:val="0081496B"/>
    <w:rsid w:val="008349C1"/>
    <w:rsid w:val="00842F21"/>
    <w:rsid w:val="00875D95"/>
    <w:rsid w:val="0089055A"/>
    <w:rsid w:val="0099004B"/>
    <w:rsid w:val="009D3B40"/>
    <w:rsid w:val="009E0750"/>
    <w:rsid w:val="00A16CA7"/>
    <w:rsid w:val="00A31B59"/>
    <w:rsid w:val="00AC309D"/>
    <w:rsid w:val="00B00A43"/>
    <w:rsid w:val="00B0502B"/>
    <w:rsid w:val="00B2754B"/>
    <w:rsid w:val="00B722B9"/>
    <w:rsid w:val="00B971CE"/>
    <w:rsid w:val="00BA1DD1"/>
    <w:rsid w:val="00CD5A40"/>
    <w:rsid w:val="00D0380B"/>
    <w:rsid w:val="00D23C91"/>
    <w:rsid w:val="00D333BA"/>
    <w:rsid w:val="00DC5E93"/>
    <w:rsid w:val="00DF6DA0"/>
    <w:rsid w:val="00E2400D"/>
    <w:rsid w:val="00EF09BB"/>
    <w:rsid w:val="00F005BD"/>
    <w:rsid w:val="00F77421"/>
    <w:rsid w:val="00F80DDD"/>
    <w:rsid w:val="00F8594F"/>
    <w:rsid w:val="00FF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4B4C2F-4725-4D9C-A83C-752BBE3D6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2019-11-07T13:12:00Z</cp:lastPrinted>
  <dcterms:created xsi:type="dcterms:W3CDTF">2024-05-21T06:16:00Z</dcterms:created>
  <dcterms:modified xsi:type="dcterms:W3CDTF">2024-05-21T06:16:00Z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