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 w:rsidP="00453AB3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51648" w:rsidRDefault="00807928" w:rsidP="00851648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4129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41298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41298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41298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441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от 01.02.2024 № 40</w:t>
      </w:r>
      <w:r w:rsidR="00441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441298" w:rsidRPr="00441298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» на 2024 год»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CD5A40" w:rsidRPr="004E7234">
        <w:rPr>
          <w:rFonts w:ascii="Times New Roman" w:hAnsi="Times New Roman" w:cs="Times New Roman"/>
          <w:sz w:val="28"/>
          <w:szCs w:val="28"/>
        </w:rPr>
        <w:t>6 Федерального закона от 25.12.2008 №273-ФЗ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441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от 01.02.2024 № 40</w:t>
      </w:r>
      <w:r w:rsidR="00441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441298" w:rsidRPr="00441298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постановление Администрации Пролетарского </w:t>
      </w:r>
      <w:r w:rsidR="00441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от 01.02.2024 № 40</w:t>
      </w:r>
      <w:r w:rsidR="004412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«Об утверждении плана реализации муниципальной программы Пролетарского сельского поселения «</w:t>
      </w:r>
      <w:r w:rsidR="00441298" w:rsidRPr="00441298">
        <w:rPr>
          <w:rFonts w:ascii="Times New Roman" w:hAnsi="Times New Roman" w:cs="Times New Roman"/>
          <w:sz w:val="28"/>
          <w:szCs w:val="28"/>
        </w:rPr>
        <w:t>Развитие культуры и туризма</w:t>
      </w:r>
      <w:r w:rsidR="00441298" w:rsidRPr="00441298">
        <w:rPr>
          <w:rFonts w:ascii="Times New Roman" w:hAnsi="Times New Roman" w:cs="Times New Roman"/>
          <w:color w:val="000000"/>
          <w:sz w:val="28"/>
          <w:szCs w:val="28"/>
        </w:rPr>
        <w:t>» на 2024 год</w:t>
      </w:r>
      <w:bookmarkStart w:id="1" w:name="_GoBack"/>
      <w:bookmarkEnd w:id="1"/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1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35D0E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41298"/>
    <w:rsid w:val="00453AB3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51648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17F1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437AE"/>
    <w:rsid w:val="00D60192"/>
    <w:rsid w:val="00D76065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9E017-3BD9-4B84-90B4-53ED72EF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2025-02-13T08:52:00Z</cp:lastPrinted>
  <dcterms:created xsi:type="dcterms:W3CDTF">2025-02-13T08:52:00Z</dcterms:created>
  <dcterms:modified xsi:type="dcterms:W3CDTF">2025-02-13T08:52:00Z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