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4" w:rsidRPr="008C6946" w:rsidRDefault="0036339F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  <w:r w:rsidR="003A6544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36339F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26.11</w:t>
      </w:r>
      <w:r w:rsidR="003A6544">
        <w:rPr>
          <w:b/>
          <w:color w:val="272727"/>
          <w:sz w:val="28"/>
          <w:szCs w:val="28"/>
        </w:rPr>
        <w:t xml:space="preserve">.2018 г.              </w:t>
      </w:r>
      <w:r>
        <w:rPr>
          <w:b/>
          <w:color w:val="272727"/>
          <w:sz w:val="28"/>
          <w:szCs w:val="28"/>
        </w:rPr>
        <w:t xml:space="preserve">                          № 156</w:t>
      </w:r>
      <w:r w:rsidR="003A6544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A03DF8" w:rsidRPr="00394D70" w:rsidRDefault="00A03DF8" w:rsidP="00A03DF8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3A6544" w:rsidRPr="003A6544">
        <w:rPr>
          <w:sz w:val="28"/>
          <w:szCs w:val="28"/>
        </w:rPr>
        <w:t xml:space="preserve"> </w:t>
      </w:r>
      <w:r w:rsidR="003A6544" w:rsidRPr="003A6544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 «Развитие культуры и туризма»</w:t>
      </w: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3A6544" w:rsidRPr="00782311" w:rsidRDefault="003A6544" w:rsidP="003A654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2311">
        <w:rPr>
          <w:sz w:val="28"/>
          <w:szCs w:val="28"/>
        </w:rPr>
        <w:t xml:space="preserve">В соответствии с </w:t>
      </w:r>
      <w:r w:rsidRPr="00782311">
        <w:rPr>
          <w:bCs/>
          <w:sz w:val="28"/>
          <w:szCs w:val="28"/>
        </w:rPr>
        <w:t xml:space="preserve">постановлением Администрации Пролетарского  сельского поселения от 01.02.2018 № 25 «Об утверждении Порядка разработки, реализации и оценки эффективности муниципальных программ Пролетарского сельского поселения Орловского района» и </w:t>
      </w:r>
      <w:r w:rsidRPr="00782311">
        <w:rPr>
          <w:sz w:val="28"/>
          <w:szCs w:val="28"/>
        </w:rPr>
        <w:t>р</w:t>
      </w:r>
      <w:r w:rsidRPr="00782311">
        <w:rPr>
          <w:bCs/>
          <w:sz w:val="28"/>
          <w:szCs w:val="28"/>
        </w:rPr>
        <w:t xml:space="preserve">аспоряжением Администрации Пролетарского сельского поселения от 01.10.2018 № 46 «Об утверждении Перечня муниципальных программ Пролетарского сельского поселения Орловского района» Администрация Пролетарского сельского поселения           </w:t>
      </w:r>
      <w:proofErr w:type="gramStart"/>
      <w:r w:rsidRPr="00782311">
        <w:rPr>
          <w:b/>
          <w:sz w:val="28"/>
          <w:szCs w:val="28"/>
        </w:rPr>
        <w:t>п</w:t>
      </w:r>
      <w:proofErr w:type="gramEnd"/>
      <w:r w:rsidRPr="00782311">
        <w:rPr>
          <w:b/>
          <w:sz w:val="28"/>
          <w:szCs w:val="28"/>
        </w:rPr>
        <w:t xml:space="preserve"> о с т а н о в л я е т:</w:t>
      </w:r>
    </w:p>
    <w:p w:rsidR="00F36DF9" w:rsidRPr="00FD40F8" w:rsidRDefault="00F36DF9" w:rsidP="00CB6D9B">
      <w:pPr>
        <w:ind w:firstLine="709"/>
        <w:rPr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1.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 w:rsidR="00E15F7D"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</w:t>
      </w:r>
      <w:r w:rsidR="003A6544" w:rsidRPr="003A6544">
        <w:rPr>
          <w:bCs/>
          <w:sz w:val="28"/>
          <w:szCs w:val="28"/>
        </w:rPr>
        <w:t xml:space="preserve"> </w:t>
      </w:r>
      <w:r w:rsidR="003A6544" w:rsidRPr="00782311">
        <w:rPr>
          <w:bCs/>
          <w:sz w:val="28"/>
          <w:szCs w:val="28"/>
        </w:rPr>
        <w:t>Пролетарского  сельского поселения</w:t>
      </w:r>
      <w:r w:rsidRPr="00FD40F8">
        <w:rPr>
          <w:sz w:val="28"/>
          <w:szCs w:val="28"/>
        </w:rPr>
        <w:t xml:space="preserve"> </w:t>
      </w:r>
      <w:r w:rsidR="00E15F7D">
        <w:rPr>
          <w:sz w:val="28"/>
          <w:szCs w:val="28"/>
        </w:rPr>
        <w:t>Орловского района</w:t>
      </w:r>
      <w:r w:rsidRPr="00FD40F8">
        <w:rPr>
          <w:sz w:val="28"/>
          <w:szCs w:val="28"/>
        </w:rPr>
        <w:t xml:space="preserve"> «Развитие культуры и туризма» согласно приложению № 1.</w:t>
      </w: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2.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Признать утратившими силу </w:t>
      </w:r>
      <w:r w:rsidRPr="0069657B">
        <w:rPr>
          <w:sz w:val="28"/>
          <w:szCs w:val="28"/>
        </w:rPr>
        <w:t>постановления</w:t>
      </w:r>
      <w:r w:rsidR="003A6544">
        <w:rPr>
          <w:sz w:val="28"/>
          <w:szCs w:val="28"/>
        </w:rPr>
        <w:t xml:space="preserve"> </w:t>
      </w:r>
      <w:r w:rsidR="00E15F7D">
        <w:rPr>
          <w:sz w:val="28"/>
          <w:szCs w:val="28"/>
        </w:rPr>
        <w:t xml:space="preserve">Администрации </w:t>
      </w:r>
      <w:r w:rsidR="003A6544" w:rsidRPr="00782311">
        <w:rPr>
          <w:bCs/>
          <w:sz w:val="28"/>
          <w:szCs w:val="28"/>
        </w:rPr>
        <w:t>Пролетарского  сельского поселения</w:t>
      </w:r>
      <w:r w:rsidR="00E15F7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по Перечню согласно приложению № 2.</w:t>
      </w: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3.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>Настоящее постановление вступает в силу со дня его официального опубликования, но не ранее 1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 w:rsidR="00CB6D9B">
        <w:rPr>
          <w:sz w:val="28"/>
          <w:szCs w:val="28"/>
        </w:rPr>
        <w:t> </w:t>
      </w:r>
      <w:r w:rsidR="00F000F9">
        <w:rPr>
          <w:sz w:val="28"/>
          <w:szCs w:val="28"/>
        </w:rPr>
        <w:t>г.</w:t>
      </w:r>
      <w:r w:rsidRPr="00FD40F8">
        <w:rPr>
          <w:sz w:val="28"/>
          <w:szCs w:val="28"/>
        </w:rPr>
        <w:t>, и распространяется на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правоотношения, возникающие начиная с составления проекта бюджета </w:t>
      </w:r>
      <w:r w:rsidR="000847E0">
        <w:rPr>
          <w:sz w:val="28"/>
          <w:szCs w:val="28"/>
        </w:rPr>
        <w:t xml:space="preserve">Орловского района </w:t>
      </w:r>
      <w:r w:rsidRPr="00FD40F8">
        <w:rPr>
          <w:sz w:val="28"/>
          <w:szCs w:val="28"/>
        </w:rPr>
        <w:t>на 2019 год и на плановый период 2020 и 2021 годов.</w:t>
      </w:r>
    </w:p>
    <w:p w:rsidR="00A03DF8" w:rsidRPr="00A03DF8" w:rsidRDefault="000847E0" w:rsidP="00A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kern w:val="2"/>
          <w:sz w:val="28"/>
          <w:szCs w:val="28"/>
        </w:rPr>
        <w:t>4</w:t>
      </w:r>
      <w:r w:rsidR="00A03DF8" w:rsidRPr="00A03DF8">
        <w:rPr>
          <w:rFonts w:cs="Calibri"/>
          <w:kern w:val="2"/>
          <w:sz w:val="28"/>
          <w:szCs w:val="28"/>
        </w:rPr>
        <w:t xml:space="preserve">. </w:t>
      </w:r>
      <w:proofErr w:type="gramStart"/>
      <w:r w:rsidR="00A03DF8" w:rsidRPr="00A03DF8">
        <w:rPr>
          <w:sz w:val="28"/>
          <w:szCs w:val="28"/>
        </w:rPr>
        <w:t>Контроль за</w:t>
      </w:r>
      <w:proofErr w:type="gramEnd"/>
      <w:r w:rsidR="00A03DF8" w:rsidRPr="00A03DF8">
        <w:rPr>
          <w:sz w:val="28"/>
          <w:szCs w:val="28"/>
        </w:rPr>
        <w:t xml:space="preserve"> выполнением постановления </w:t>
      </w:r>
      <w:r w:rsidR="003A6544">
        <w:rPr>
          <w:sz w:val="28"/>
          <w:szCs w:val="28"/>
        </w:rPr>
        <w:t>оставляю за собой.</w:t>
      </w:r>
    </w:p>
    <w:p w:rsidR="00A03DF8" w:rsidRPr="00A03DF8" w:rsidRDefault="00A03DF8" w:rsidP="00A03DF8">
      <w:pPr>
        <w:ind w:firstLine="709"/>
        <w:contextualSpacing/>
        <w:jc w:val="both"/>
        <w:rPr>
          <w:rFonts w:ascii="Calibri" w:eastAsia="Calibri" w:hAnsi="Calibri"/>
          <w:kern w:val="2"/>
          <w:sz w:val="28"/>
          <w:szCs w:val="28"/>
          <w:lang w:eastAsia="en-US"/>
        </w:rPr>
      </w:pPr>
    </w:p>
    <w:p w:rsidR="00A03DF8" w:rsidRPr="00A03DF8" w:rsidRDefault="00A03DF8" w:rsidP="00A03DF8">
      <w:pPr>
        <w:ind w:firstLine="709"/>
        <w:contextualSpacing/>
        <w:jc w:val="both"/>
        <w:rPr>
          <w:rFonts w:ascii="Calibri" w:eastAsia="Calibri" w:hAnsi="Calibri"/>
          <w:kern w:val="2"/>
          <w:sz w:val="28"/>
          <w:szCs w:val="28"/>
          <w:lang w:eastAsia="en-US"/>
        </w:rPr>
      </w:pPr>
    </w:p>
    <w:p w:rsidR="003A6544" w:rsidRPr="003A6544" w:rsidRDefault="003A6544" w:rsidP="003A6544">
      <w:pPr>
        <w:autoSpaceDN w:val="0"/>
        <w:rPr>
          <w:sz w:val="28"/>
          <w:szCs w:val="28"/>
        </w:rPr>
      </w:pPr>
      <w:r w:rsidRPr="003A6544">
        <w:rPr>
          <w:sz w:val="28"/>
          <w:szCs w:val="28"/>
        </w:rPr>
        <w:t>Глава Администрации</w:t>
      </w:r>
    </w:p>
    <w:p w:rsidR="003A6544" w:rsidRPr="003A6544" w:rsidRDefault="003A6544" w:rsidP="003A6544">
      <w:pPr>
        <w:autoSpaceDN w:val="0"/>
        <w:rPr>
          <w:sz w:val="28"/>
          <w:szCs w:val="28"/>
        </w:rPr>
      </w:pPr>
      <w:r w:rsidRPr="003A6544">
        <w:rPr>
          <w:sz w:val="28"/>
          <w:szCs w:val="28"/>
        </w:rPr>
        <w:t xml:space="preserve"> Пролетарского сельского поселения                                  Т.А. </w:t>
      </w:r>
      <w:proofErr w:type="spellStart"/>
      <w:r w:rsidRPr="003A6544">
        <w:rPr>
          <w:sz w:val="28"/>
          <w:szCs w:val="28"/>
        </w:rPr>
        <w:t>Триголосова</w:t>
      </w:r>
      <w:proofErr w:type="spellEnd"/>
    </w:p>
    <w:p w:rsidR="003A6544" w:rsidRPr="003A6544" w:rsidRDefault="003A6544" w:rsidP="003A6544">
      <w:pPr>
        <w:autoSpaceDN w:val="0"/>
        <w:rPr>
          <w:sz w:val="28"/>
          <w:szCs w:val="28"/>
        </w:rPr>
      </w:pPr>
    </w:p>
    <w:p w:rsidR="003A6544" w:rsidRPr="003A6544" w:rsidRDefault="003A6544" w:rsidP="003A654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54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</w:p>
    <w:p w:rsidR="00A03DF8" w:rsidRPr="00A03DF8" w:rsidRDefault="00A03DF8" w:rsidP="00A03DF8">
      <w:pPr>
        <w:autoSpaceDE w:val="0"/>
        <w:autoSpaceDN w:val="0"/>
        <w:adjustRightInd w:val="0"/>
        <w:rPr>
          <w:sz w:val="28"/>
          <w:szCs w:val="28"/>
        </w:rPr>
      </w:pPr>
    </w:p>
    <w:p w:rsidR="00A03DF8" w:rsidRPr="00A03DF8" w:rsidRDefault="00A03DF8" w:rsidP="00A03DF8">
      <w:pPr>
        <w:autoSpaceDE w:val="0"/>
        <w:autoSpaceDN w:val="0"/>
        <w:adjustRightInd w:val="0"/>
        <w:rPr>
          <w:sz w:val="28"/>
          <w:szCs w:val="28"/>
        </w:rPr>
      </w:pPr>
    </w:p>
    <w:p w:rsidR="00F36DF9" w:rsidRPr="00FD40F8" w:rsidRDefault="00F36DF9" w:rsidP="00F36DF9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7E3DC9" w:rsidRPr="00BF3287" w:rsidRDefault="007E3DC9" w:rsidP="007E3DC9">
      <w:pPr>
        <w:ind w:left="6237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7E3DC9" w:rsidRDefault="007E3DC9" w:rsidP="007E3DC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8A164A" w:rsidRDefault="0050432B" w:rsidP="007E3DC9">
      <w:pPr>
        <w:ind w:left="623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Пролетарского  сельского</w:t>
      </w:r>
      <w:r w:rsidR="008A164A">
        <w:rPr>
          <w:bCs/>
          <w:sz w:val="28"/>
          <w:szCs w:val="28"/>
        </w:rPr>
        <w:t xml:space="preserve"> </w:t>
      </w:r>
      <w:r w:rsidR="003A6544" w:rsidRPr="00782311">
        <w:rPr>
          <w:bCs/>
          <w:sz w:val="28"/>
          <w:szCs w:val="28"/>
        </w:rPr>
        <w:t>поселения</w:t>
      </w:r>
      <w:r w:rsidR="003A6544">
        <w:rPr>
          <w:sz w:val="28"/>
          <w:szCs w:val="28"/>
        </w:rPr>
        <w:t xml:space="preserve"> </w:t>
      </w:r>
      <w:r w:rsidR="008A164A">
        <w:rPr>
          <w:sz w:val="28"/>
          <w:szCs w:val="28"/>
        </w:rPr>
        <w:t xml:space="preserve">                    </w:t>
      </w:r>
    </w:p>
    <w:p w:rsidR="007E3DC9" w:rsidRPr="000F3274" w:rsidRDefault="007E3DC9" w:rsidP="007E3DC9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36339F">
        <w:rPr>
          <w:sz w:val="28"/>
        </w:rPr>
        <w:t>26.11</w:t>
      </w:r>
      <w:r>
        <w:rPr>
          <w:sz w:val="28"/>
        </w:rPr>
        <w:t xml:space="preserve">.2018 </w:t>
      </w:r>
      <w:r w:rsidRPr="000F3274">
        <w:rPr>
          <w:sz w:val="28"/>
        </w:rPr>
        <w:t xml:space="preserve"> № </w:t>
      </w:r>
      <w:r w:rsidR="0036339F">
        <w:rPr>
          <w:sz w:val="28"/>
        </w:rPr>
        <w:t>156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E7214C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587EE0" w:rsidP="00F36DF9">
      <w:pPr>
        <w:jc w:val="center"/>
        <w:rPr>
          <w:bCs/>
          <w:kern w:val="2"/>
          <w:sz w:val="28"/>
          <w:szCs w:val="28"/>
        </w:rPr>
      </w:pPr>
      <w:r w:rsidRPr="00782311">
        <w:rPr>
          <w:bCs/>
          <w:sz w:val="28"/>
          <w:szCs w:val="28"/>
        </w:rPr>
        <w:t>Пролетарского  сельского поселения</w:t>
      </w:r>
      <w:r>
        <w:rPr>
          <w:sz w:val="28"/>
          <w:szCs w:val="28"/>
        </w:rPr>
        <w:t xml:space="preserve"> </w:t>
      </w:r>
      <w:r w:rsidR="00E7214C">
        <w:rPr>
          <w:bCs/>
          <w:kern w:val="2"/>
          <w:sz w:val="28"/>
          <w:szCs w:val="28"/>
        </w:rPr>
        <w:t>Орловского района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3A6544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E7214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 w:rsidR="003A6544" w:rsidRPr="00782311">
        <w:rPr>
          <w:bCs/>
          <w:sz w:val="28"/>
          <w:szCs w:val="28"/>
        </w:rPr>
        <w:t>Пролетарского  сельского поселения</w:t>
      </w:r>
      <w:r w:rsidR="003A6544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Орловского района</w:t>
      </w:r>
      <w:r w:rsidR="00587EE0">
        <w:rPr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Default="00F36DF9" w:rsidP="00E721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E7214C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50432B" w:rsidRPr="00FD40F8" w:rsidRDefault="0050432B" w:rsidP="00E721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E7214C" w:rsidP="00E721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</w:t>
            </w:r>
            <w:r w:rsidR="003A6544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Орловского района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 и туризма»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proofErr w:type="gramStart"/>
            <w:r w:rsidR="00860025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>м</w:t>
            </w:r>
            <w:proofErr w:type="gramEnd"/>
            <w:r>
              <w:rPr>
                <w:kern w:val="2"/>
                <w:sz w:val="28"/>
                <w:szCs w:val="28"/>
              </w:rPr>
              <w:t>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E7214C">
              <w:rPr>
                <w:kern w:val="2"/>
                <w:sz w:val="28"/>
                <w:szCs w:val="28"/>
              </w:rPr>
              <w:t>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3A6544" w:rsidRDefault="003A6544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A6544"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50432B" w:rsidRDefault="00E7214C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B55577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50432B" w:rsidRDefault="00E7214C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03628E" w:rsidRPr="00BF3287" w:rsidRDefault="0003628E" w:rsidP="0003628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</w:p>
          <w:p w:rsidR="00F36DF9" w:rsidRPr="00FD40F8" w:rsidRDefault="00860025" w:rsidP="0003628E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</w:t>
            </w:r>
            <w:r w:rsidR="0003628E">
              <w:rPr>
                <w:kern w:val="2"/>
                <w:sz w:val="28"/>
                <w:szCs w:val="28"/>
              </w:rPr>
              <w:t>е</w:t>
            </w:r>
            <w:r w:rsidR="0003628E"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казенно</w:t>
            </w:r>
            <w:r w:rsidR="0003628E"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 учреждение</w:t>
            </w:r>
            <w:r w:rsidR="0003628E" w:rsidRPr="00BF3287">
              <w:rPr>
                <w:kern w:val="2"/>
                <w:sz w:val="28"/>
                <w:szCs w:val="28"/>
              </w:rPr>
              <w:t xml:space="preserve"> культуры </w:t>
            </w:r>
            <w:r w:rsidR="0003628E">
              <w:rPr>
                <w:kern w:val="2"/>
                <w:sz w:val="28"/>
                <w:szCs w:val="28"/>
              </w:rPr>
              <w:t>Пролетарского сельского поселения Орловского района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50432B" w:rsidRDefault="005A02FF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</w:t>
            </w:r>
            <w:r w:rsidR="0050432B" w:rsidRPr="00782311">
              <w:rPr>
                <w:bCs/>
                <w:sz w:val="28"/>
                <w:szCs w:val="28"/>
              </w:rPr>
              <w:lastRenderedPageBreak/>
              <w:t>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50432B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«Туризм».</w:t>
            </w:r>
          </w:p>
          <w:p w:rsidR="00F36DF9" w:rsidRPr="00FD40F8" w:rsidRDefault="00F36DF9" w:rsidP="00B86F5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B86F58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860025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B86F58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860025" w:rsidRDefault="00F36DF9" w:rsidP="00B86F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60025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</w:t>
            </w:r>
            <w:r w:rsidR="00B55577" w:rsidRPr="00860025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Pr="00860025">
              <w:rPr>
                <w:kern w:val="2"/>
                <w:sz w:val="28"/>
                <w:szCs w:val="28"/>
              </w:rPr>
              <w:t xml:space="preserve"> </w:t>
            </w:r>
            <w:r w:rsidR="00B86F58" w:rsidRPr="00860025">
              <w:rPr>
                <w:kern w:val="2"/>
                <w:sz w:val="28"/>
                <w:szCs w:val="28"/>
              </w:rPr>
              <w:t>Орловского района</w:t>
            </w:r>
            <w:r w:rsidRPr="00860025">
              <w:rPr>
                <w:kern w:val="2"/>
                <w:sz w:val="28"/>
                <w:szCs w:val="28"/>
              </w:rPr>
              <w:t>, а также комплексное развитие туризма для формирования конкурентоспособной туристской индустрии, способствующей социально-экономическому развитию</w:t>
            </w:r>
            <w:r w:rsidR="00B55577" w:rsidRPr="00860025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Pr="00860025">
              <w:rPr>
                <w:kern w:val="2"/>
                <w:sz w:val="28"/>
                <w:szCs w:val="28"/>
              </w:rPr>
              <w:t xml:space="preserve"> </w:t>
            </w:r>
            <w:r w:rsidR="00B86F58" w:rsidRPr="00860025">
              <w:rPr>
                <w:kern w:val="2"/>
                <w:sz w:val="28"/>
                <w:szCs w:val="28"/>
              </w:rPr>
              <w:t>Орловского района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8B5CE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50432B" w:rsidRDefault="004E698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50432B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      </w:r>
            <w:r w:rsidR="00B55577" w:rsidRPr="0050432B">
              <w:rPr>
                <w:kern w:val="2"/>
                <w:sz w:val="28"/>
                <w:szCs w:val="28"/>
              </w:rPr>
              <w:t xml:space="preserve">Пролетарского сельского поселения </w:t>
            </w:r>
            <w:r w:rsidR="008B5CE4" w:rsidRPr="0050432B">
              <w:rPr>
                <w:kern w:val="2"/>
                <w:sz w:val="28"/>
                <w:szCs w:val="28"/>
              </w:rPr>
              <w:t>Орловского района</w:t>
            </w:r>
            <w:r w:rsidRPr="0050432B">
              <w:rPr>
                <w:kern w:val="2"/>
                <w:sz w:val="28"/>
                <w:szCs w:val="28"/>
              </w:rPr>
              <w:t>;</w:t>
            </w:r>
          </w:p>
          <w:p w:rsidR="00F36DF9" w:rsidRPr="0050432B" w:rsidRDefault="00F36DF9" w:rsidP="008B5CE4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создание условий для увеличения туристического потока в</w:t>
            </w:r>
            <w:r w:rsidR="0050432B" w:rsidRPr="0050432B">
              <w:rPr>
                <w:kern w:val="2"/>
                <w:sz w:val="28"/>
                <w:szCs w:val="28"/>
              </w:rPr>
              <w:t xml:space="preserve"> Пролетарском сельском поселении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8B5CE4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  <w:r w:rsidR="00F36DF9"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</w:t>
            </w:r>
          </w:p>
          <w:p w:rsidR="00F36DF9" w:rsidRPr="00FD40F8" w:rsidRDefault="005D32E0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коллективных средств размещения</w:t>
            </w:r>
            <w:r w:rsidR="00F36DF9" w:rsidRPr="00FD40F8">
              <w:rPr>
                <w:kern w:val="2"/>
                <w:sz w:val="28"/>
                <w:szCs w:val="28"/>
              </w:rPr>
              <w:t>;</w:t>
            </w:r>
          </w:p>
          <w:p w:rsidR="00F36DF9" w:rsidRPr="00FD40F8" w:rsidRDefault="005D32E0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мест в коллективных средствах размещения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5D32E0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5D32E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5D32E0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5D32E0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5D32E0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 w:rsidR="00B55577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="005D32E0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 w:rsidR="001D343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1D343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11143,7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1740,3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894,4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86ED9" w:rsidRPr="002E4C3B" w:rsidRDefault="00486ED9" w:rsidP="00486ED9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486ED9" w:rsidRPr="002E4C3B" w:rsidRDefault="00486ED9" w:rsidP="00486ED9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E82487" w:rsidRPr="00FD40F8" w:rsidRDefault="00E82487" w:rsidP="00E8248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486ED9">
              <w:rPr>
                <w:rFonts w:eastAsia="Calibri"/>
                <w:kern w:val="2"/>
                <w:sz w:val="28"/>
                <w:szCs w:val="28"/>
                <w:lang w:eastAsia="en-US"/>
              </w:rPr>
              <w:t>442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82487" w:rsidRPr="00FD40F8" w:rsidRDefault="00E82487" w:rsidP="00E8248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6ED9">
              <w:rPr>
                <w:rFonts w:eastAsia="Calibri"/>
                <w:kern w:val="2"/>
                <w:sz w:val="28"/>
                <w:szCs w:val="28"/>
                <w:lang w:eastAsia="en-US"/>
              </w:rPr>
              <w:t>442,7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E82487" w:rsidRDefault="00E82487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</w:t>
            </w:r>
            <w:r w:rsidR="00486ED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 бюджета составляет –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10701,0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1297,6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0C520C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B55577">
              <w:rPr>
                <w:kern w:val="2"/>
                <w:sz w:val="28"/>
                <w:szCs w:val="28"/>
              </w:rPr>
              <w:t xml:space="preserve">Пролетарского сельского поселения </w:t>
            </w:r>
            <w:r w:rsidR="000C520C">
              <w:rPr>
                <w:kern w:val="2"/>
                <w:sz w:val="28"/>
                <w:szCs w:val="28"/>
              </w:rPr>
              <w:t>Орловского района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0C52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привлекательность </w:t>
            </w:r>
            <w:r w:rsidR="00B55577" w:rsidRPr="0050432B">
              <w:rPr>
                <w:kern w:val="2"/>
                <w:sz w:val="28"/>
                <w:szCs w:val="28"/>
              </w:rPr>
              <w:t xml:space="preserve">Пролетарского сельского поселения </w:t>
            </w:r>
            <w:r w:rsidR="000C520C" w:rsidRPr="0050432B">
              <w:rPr>
                <w:kern w:val="2"/>
                <w:sz w:val="28"/>
                <w:szCs w:val="28"/>
              </w:rPr>
              <w:t>Орловского района</w:t>
            </w:r>
            <w:r w:rsidRPr="0050432B">
              <w:rPr>
                <w:kern w:val="2"/>
                <w:sz w:val="28"/>
                <w:szCs w:val="28"/>
              </w:rPr>
              <w:t xml:space="preserve"> как территории, благоприятной для туризма и отдыха</w:t>
            </w:r>
          </w:p>
        </w:tc>
      </w:tr>
    </w:tbl>
    <w:p w:rsidR="00F36DF9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560"/>
        <w:gridCol w:w="6426"/>
      </w:tblGrid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C631ED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587EE0" w:rsidRPr="00BF3287" w:rsidRDefault="0003628E" w:rsidP="0003628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казенные</w:t>
            </w:r>
            <w:r w:rsidRPr="00BF3287">
              <w:rPr>
                <w:kern w:val="2"/>
                <w:sz w:val="28"/>
                <w:szCs w:val="28"/>
              </w:rPr>
              <w:t xml:space="preserve"> учреждения культуры </w:t>
            </w:r>
            <w:r>
              <w:rPr>
                <w:kern w:val="2"/>
                <w:sz w:val="28"/>
                <w:szCs w:val="28"/>
              </w:rPr>
              <w:t xml:space="preserve">Пролетарского сельского поселения Орловского </w:t>
            </w:r>
            <w:r>
              <w:rPr>
                <w:kern w:val="2"/>
                <w:sz w:val="28"/>
                <w:szCs w:val="28"/>
              </w:rPr>
              <w:lastRenderedPageBreak/>
              <w:t>района</w:t>
            </w:r>
            <w:r w:rsidR="00587EE0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F36DF9" w:rsidP="008D70F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FD40F8" w:rsidRDefault="00F36DF9" w:rsidP="000E507E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увеличение количества посещений учреждений культуры</w:t>
            </w:r>
            <w:r>
              <w:rPr>
                <w:kern w:val="2"/>
                <w:sz w:val="28"/>
                <w:szCs w:val="28"/>
              </w:rPr>
              <w:t>,</w:t>
            </w:r>
            <w:r w:rsidRPr="00FD40F8">
              <w:rPr>
                <w:kern w:val="2"/>
                <w:sz w:val="28"/>
                <w:szCs w:val="28"/>
              </w:rPr>
              <w:t xml:space="preserve"> сохранение и восстановление культурного и исторического наследия</w:t>
            </w:r>
            <w:r w:rsidR="00C631ED">
              <w:rPr>
                <w:kern w:val="2"/>
                <w:sz w:val="28"/>
                <w:szCs w:val="28"/>
              </w:rPr>
              <w:t xml:space="preserve"> муниципальных казенных учреждений Пролетарского сельского поселения </w:t>
            </w:r>
          </w:p>
        </w:tc>
      </w:tr>
      <w:tr w:rsidR="00F36DF9" w:rsidRPr="00FD40F8" w:rsidTr="00920EDF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Default="00F36DF9" w:rsidP="00E57E1C">
            <w:pPr>
              <w:jc w:val="both"/>
              <w:rPr>
                <w:kern w:val="2"/>
                <w:sz w:val="28"/>
                <w:szCs w:val="28"/>
              </w:rPr>
            </w:pPr>
            <w:r w:rsidRPr="00E57E1C">
              <w:rPr>
                <w:kern w:val="2"/>
                <w:sz w:val="28"/>
                <w:szCs w:val="28"/>
              </w:rPr>
              <w:t>повышение</w:t>
            </w:r>
            <w:r w:rsidRPr="00FD40F8">
              <w:rPr>
                <w:kern w:val="2"/>
                <w:sz w:val="28"/>
                <w:szCs w:val="28"/>
              </w:rPr>
              <w:t xml:space="preserve"> привлекательности учреждений культуры </w:t>
            </w:r>
            <w:r w:rsidR="00C631ED">
              <w:rPr>
                <w:kern w:val="2"/>
                <w:sz w:val="28"/>
                <w:szCs w:val="28"/>
              </w:rPr>
              <w:t>Пролетарского сельс</w:t>
            </w:r>
            <w:r w:rsidR="00587EE0">
              <w:rPr>
                <w:kern w:val="2"/>
                <w:sz w:val="28"/>
                <w:szCs w:val="28"/>
              </w:rPr>
              <w:t>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для жителей и гостей </w:t>
            </w:r>
            <w:r w:rsidR="00C631ED"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и искусства для населения независимо от уровня доходов, социального статуса и мест</w:t>
            </w:r>
            <w:r w:rsidR="00E57E1C">
              <w:rPr>
                <w:kern w:val="2"/>
                <w:sz w:val="28"/>
                <w:szCs w:val="28"/>
              </w:rPr>
              <w:t>а проживания</w:t>
            </w:r>
            <w:r w:rsidR="00A23401">
              <w:rPr>
                <w:kern w:val="2"/>
                <w:sz w:val="28"/>
                <w:szCs w:val="28"/>
              </w:rPr>
              <w:t>;</w:t>
            </w:r>
          </w:p>
          <w:p w:rsidR="00A23401" w:rsidRPr="00FD40F8" w:rsidRDefault="00A23401" w:rsidP="00E57E1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1A5">
              <w:rPr>
                <w:kern w:val="2"/>
                <w:sz w:val="28"/>
                <w:szCs w:val="28"/>
              </w:rPr>
              <w:t>охват у</w:t>
            </w:r>
            <w:r w:rsidRPr="00FD40F8">
              <w:rPr>
                <w:kern w:val="2"/>
                <w:sz w:val="28"/>
                <w:szCs w:val="28"/>
              </w:rPr>
              <w:t>чащихся 1 – 9 классов общеобразовательных школ эстетическим образованием;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 w:rsidR="00C631ED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="00C631E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57E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и внебюджетных источников в объемах, предусмотренных </w:t>
            </w:r>
            <w:r w:rsidR="00E57E1C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8A164A" w:rsidRPr="00FD40F8" w:rsidRDefault="00F36DF9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8A164A">
              <w:rPr>
                <w:rFonts w:eastAsia="Calibri"/>
                <w:kern w:val="2"/>
                <w:sz w:val="28"/>
                <w:szCs w:val="28"/>
                <w:lang w:eastAsia="en-US"/>
              </w:rPr>
              <w:t>11143,7</w:t>
            </w:r>
            <w:r w:rsidR="008A164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1740,3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164A" w:rsidRPr="002E4C3B" w:rsidRDefault="008A164A" w:rsidP="008A164A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8A164A" w:rsidRPr="002E4C3B" w:rsidRDefault="008A164A" w:rsidP="008A164A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8A164A" w:rsidRPr="00FD40F8" w:rsidRDefault="008A164A" w:rsidP="008A164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A164A" w:rsidRPr="00FD40F8" w:rsidRDefault="008A164A" w:rsidP="008A164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8A164A" w:rsidRDefault="008A164A" w:rsidP="008A164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– 10701,0 тыс. рублей, в том числе: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1297,6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164A" w:rsidRPr="00FD40F8" w:rsidRDefault="008A164A" w:rsidP="008A164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8A164A" w:rsidP="008A164A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</w:t>
            </w:r>
            <w:r w:rsidRPr="00FD40F8">
              <w:rPr>
                <w:kern w:val="2"/>
                <w:sz w:val="28"/>
                <w:szCs w:val="28"/>
              </w:rPr>
              <w:t xml:space="preserve">обеспечение доступа населения к библиотечным </w:t>
            </w:r>
            <w:r w:rsidRPr="00920EDF">
              <w:rPr>
                <w:spacing w:val="-6"/>
                <w:kern w:val="2"/>
                <w:sz w:val="28"/>
                <w:szCs w:val="28"/>
              </w:rPr>
              <w:t>фондам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50432B" w:rsidRDefault="00920EDF" w:rsidP="00596B24">
      <w:pPr>
        <w:spacing w:line="233" w:lineRule="auto"/>
        <w:jc w:val="center"/>
        <w:rPr>
          <w:kern w:val="2"/>
          <w:sz w:val="28"/>
          <w:szCs w:val="28"/>
        </w:rPr>
      </w:pPr>
      <w:r w:rsidRPr="0050432B">
        <w:rPr>
          <w:kern w:val="2"/>
          <w:sz w:val="28"/>
          <w:szCs w:val="28"/>
        </w:rPr>
        <w:t>ПАСПОРТ</w:t>
      </w:r>
    </w:p>
    <w:p w:rsidR="00F36DF9" w:rsidRPr="0050432B" w:rsidRDefault="00F36DF9" w:rsidP="00596B24">
      <w:pPr>
        <w:spacing w:line="233" w:lineRule="auto"/>
        <w:jc w:val="center"/>
        <w:rPr>
          <w:kern w:val="2"/>
          <w:sz w:val="28"/>
          <w:szCs w:val="28"/>
        </w:rPr>
      </w:pPr>
      <w:r w:rsidRPr="0050432B">
        <w:rPr>
          <w:kern w:val="2"/>
          <w:sz w:val="28"/>
          <w:szCs w:val="28"/>
        </w:rPr>
        <w:t>подпрограммы «Туризм»</w:t>
      </w:r>
    </w:p>
    <w:p w:rsidR="00F36DF9" w:rsidRPr="0050432B" w:rsidRDefault="00F36DF9" w:rsidP="00596B24">
      <w:pPr>
        <w:autoSpaceDE w:val="0"/>
        <w:autoSpaceDN w:val="0"/>
        <w:adjustRightInd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762"/>
        <w:gridCol w:w="341"/>
        <w:gridCol w:w="6705"/>
      </w:tblGrid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0432B">
              <w:rPr>
                <w:spacing w:val="-4"/>
                <w:kern w:val="2"/>
                <w:sz w:val="28"/>
                <w:szCs w:val="28"/>
              </w:rPr>
              <w:t xml:space="preserve"> «Туризм» (далее также – подпрограмма 2)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F36DF9" w:rsidRPr="0050432B" w:rsidRDefault="0050432B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  <w:r w:rsidR="00F36DF9" w:rsidRPr="0050432B">
              <w:rPr>
                <w:kern w:val="2"/>
                <w:sz w:val="28"/>
                <w:szCs w:val="28"/>
              </w:rPr>
              <w:t>;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860025" w:rsidRPr="00BF3287" w:rsidRDefault="00860025" w:rsidP="0086002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</w:p>
          <w:p w:rsidR="00F36DF9" w:rsidRPr="0050432B" w:rsidRDefault="00860025" w:rsidP="00860025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казенное учреждение</w:t>
            </w:r>
            <w:r w:rsidRPr="00BF3287">
              <w:rPr>
                <w:kern w:val="2"/>
                <w:sz w:val="28"/>
                <w:szCs w:val="28"/>
              </w:rPr>
              <w:t xml:space="preserve"> культуры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 Орловского района</w:t>
            </w:r>
            <w:r w:rsidRPr="0050432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F36DF9" w:rsidRPr="0050432B" w:rsidRDefault="00F36DF9" w:rsidP="00BF109D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увеличение туристского потока в</w:t>
            </w:r>
            <w:r w:rsidR="00A51173" w:rsidRPr="0050432B">
              <w:rPr>
                <w:kern w:val="2"/>
                <w:sz w:val="28"/>
                <w:szCs w:val="28"/>
              </w:rPr>
              <w:t xml:space="preserve"> </w:t>
            </w:r>
            <w:r w:rsidR="00BF109D">
              <w:rPr>
                <w:kern w:val="2"/>
                <w:sz w:val="28"/>
                <w:szCs w:val="28"/>
              </w:rPr>
              <w:t>Пролетарском сельском поселении</w:t>
            </w:r>
          </w:p>
        </w:tc>
      </w:tr>
      <w:tr w:rsidR="00F36DF9" w:rsidRPr="0050432B" w:rsidTr="00F436D2">
        <w:trPr>
          <w:trHeight w:val="894"/>
        </w:trPr>
        <w:tc>
          <w:tcPr>
            <w:tcW w:w="2802" w:type="dxa"/>
          </w:tcPr>
          <w:p w:rsidR="00F436D2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lastRenderedPageBreak/>
              <w:t xml:space="preserve">Задача 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F36DF9" w:rsidP="0097702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60025">
              <w:rPr>
                <w:kern w:val="2"/>
                <w:sz w:val="28"/>
                <w:szCs w:val="28"/>
              </w:rPr>
              <w:t>организация комплексного управления развитием туристской отрасли в</w:t>
            </w:r>
            <w:r w:rsidR="00977028" w:rsidRPr="00860025">
              <w:rPr>
                <w:kern w:val="2"/>
                <w:sz w:val="28"/>
                <w:szCs w:val="28"/>
              </w:rPr>
              <w:t xml:space="preserve"> </w:t>
            </w:r>
            <w:r w:rsidR="00BF109D" w:rsidRPr="00860025">
              <w:rPr>
                <w:kern w:val="2"/>
                <w:sz w:val="28"/>
                <w:szCs w:val="28"/>
              </w:rPr>
              <w:t>Пролетарском</w:t>
            </w:r>
            <w:r w:rsidR="00BF109D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1D623E" w:rsidP="0086002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темп роста численности участников </w:t>
            </w:r>
            <w:r w:rsidR="00B8738B" w:rsidRPr="0050432B">
              <w:rPr>
                <w:kern w:val="2"/>
                <w:sz w:val="28"/>
                <w:szCs w:val="28"/>
              </w:rPr>
              <w:t xml:space="preserve">туристских событийных </w:t>
            </w:r>
            <w:r w:rsidRPr="0050432B">
              <w:rPr>
                <w:kern w:val="2"/>
                <w:sz w:val="28"/>
                <w:szCs w:val="28"/>
              </w:rPr>
              <w:t xml:space="preserve">культурно-досуговых мероприятий, </w:t>
            </w:r>
            <w:r w:rsidR="00B8738B" w:rsidRPr="0050432B">
              <w:rPr>
                <w:kern w:val="2"/>
                <w:sz w:val="28"/>
                <w:szCs w:val="28"/>
              </w:rPr>
              <w:t xml:space="preserve">формирующих привлекательный образ </w:t>
            </w:r>
            <w:r w:rsidR="00BF109D">
              <w:rPr>
                <w:kern w:val="2"/>
                <w:sz w:val="28"/>
                <w:szCs w:val="28"/>
              </w:rPr>
              <w:t>Пролетарском сельском поселении</w:t>
            </w:r>
            <w:r w:rsidR="00B8738B" w:rsidRPr="0050432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Этапы и сроки реализации 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срок реализации подпрограммы 2: 2019 – 2030 годы; 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подпрограмма 2 не предусматривает этапы </w:t>
            </w:r>
          </w:p>
        </w:tc>
      </w:tr>
      <w:tr w:rsidR="00F36DF9" w:rsidRPr="0050432B" w:rsidTr="00F436D2">
        <w:tc>
          <w:tcPr>
            <w:tcW w:w="2802" w:type="dxa"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345" w:type="dxa"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 w:rsidR="00BF109D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и внебюджетных источников в объемах, предусмотренных 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F436D2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составляет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бюджета,</w:t>
            </w:r>
            <w:r w:rsidR="00F436D2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н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еобходимый для </w:t>
            </w:r>
            <w:r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финансирования подпрограммы</w:t>
            </w:r>
            <w:r w:rsidR="00F436D2"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 </w:t>
            </w:r>
            <w:r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 xml:space="preserve">2, составляет </w:t>
            </w:r>
            <w:r w:rsidR="0022244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тыс. рублей,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том числе: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50432B" w:rsidRDefault="00F36DF9" w:rsidP="00E3479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Объемы финансирования подпрограммы</w:t>
            </w:r>
            <w:r w:rsidR="00596B24" w:rsidRPr="0050432B">
              <w:rPr>
                <w:kern w:val="2"/>
                <w:sz w:val="28"/>
                <w:szCs w:val="28"/>
              </w:rPr>
              <w:t> </w:t>
            </w:r>
            <w:r w:rsidRPr="0050432B">
              <w:rPr>
                <w:kern w:val="2"/>
                <w:sz w:val="28"/>
                <w:szCs w:val="28"/>
              </w:rPr>
              <w:t xml:space="preserve">2 носят прогнозный характер и подлежат ежегодному уточнению при формировании проекта бюджета </w:t>
            </w:r>
            <w:r w:rsidR="00BF109D">
              <w:rPr>
                <w:kern w:val="2"/>
                <w:sz w:val="28"/>
                <w:szCs w:val="28"/>
              </w:rPr>
              <w:lastRenderedPageBreak/>
              <w:t>Пролетарского сельского поселения</w:t>
            </w:r>
            <w:r w:rsidR="00BF109D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34799" w:rsidRPr="0050432B">
              <w:rPr>
                <w:kern w:val="2"/>
                <w:sz w:val="28"/>
                <w:szCs w:val="28"/>
              </w:rPr>
              <w:t xml:space="preserve">Орловского района </w:t>
            </w:r>
            <w:r w:rsidRPr="0050432B">
              <w:rPr>
                <w:kern w:val="2"/>
                <w:sz w:val="28"/>
                <w:szCs w:val="28"/>
              </w:rPr>
              <w:t>на соответствующий финансовый год и на плановый период</w:t>
            </w:r>
          </w:p>
        </w:tc>
      </w:tr>
      <w:tr w:rsidR="00F36DF9" w:rsidRPr="00FD40F8" w:rsidTr="00F436D2">
        <w:tc>
          <w:tcPr>
            <w:tcW w:w="2802" w:type="dxa"/>
            <w:hideMark/>
          </w:tcPr>
          <w:p w:rsidR="00F36DF9" w:rsidRPr="0050432B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FD40F8" w:rsidRDefault="00587EE0" w:rsidP="00E347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привлекательность Пролетарского сельского поселения Орловского района как территории, благоприятной для туризма и отдыха</w:t>
            </w:r>
          </w:p>
        </w:tc>
      </w:tr>
    </w:tbl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FD40F8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>литики на период</w:t>
      </w:r>
      <w:proofErr w:type="gramEnd"/>
      <w:r>
        <w:rPr>
          <w:kern w:val="2"/>
          <w:sz w:val="28"/>
          <w:szCs w:val="28"/>
        </w:rPr>
        <w:t xml:space="preserve"> до 2030 года,</w:t>
      </w:r>
      <w:r w:rsidRPr="00FD40F8">
        <w:rPr>
          <w:kern w:val="2"/>
          <w:sz w:val="28"/>
          <w:szCs w:val="28"/>
        </w:rPr>
        <w:t xml:space="preserve"> Стратегией развития туризма в Российской Федерации на период </w:t>
      </w:r>
      <w:r w:rsidRPr="00FD40F8">
        <w:rPr>
          <w:kern w:val="2"/>
          <w:sz w:val="28"/>
          <w:szCs w:val="28"/>
        </w:rPr>
        <w:br/>
        <w:t xml:space="preserve">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="00612566"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развития культурно-досуговой деятельности,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C631ED">
        <w:rPr>
          <w:kern w:val="2"/>
          <w:sz w:val="28"/>
          <w:szCs w:val="28"/>
        </w:rPr>
        <w:t>Пролетарского сельского поселения</w:t>
      </w:r>
      <w:r w:rsidR="00C631ED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F36DF9" w:rsidRPr="00FD40F8" w:rsidRDefault="00F36DF9" w:rsidP="005456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C631ED">
        <w:rPr>
          <w:kern w:val="2"/>
          <w:sz w:val="28"/>
          <w:szCs w:val="28"/>
        </w:rPr>
        <w:t>Пролетарском сельском поселении</w:t>
      </w:r>
      <w:r w:rsidRPr="00FD40F8">
        <w:rPr>
          <w:kern w:val="2"/>
          <w:sz w:val="28"/>
          <w:szCs w:val="28"/>
        </w:rPr>
        <w:t>;</w:t>
      </w:r>
    </w:p>
    <w:p w:rsidR="00F36DF9" w:rsidRPr="00FD40F8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улучшение материально-технической базы учреждений культуры </w:t>
      </w:r>
      <w:r w:rsidR="00545679">
        <w:rPr>
          <w:kern w:val="2"/>
          <w:sz w:val="28"/>
          <w:szCs w:val="28"/>
        </w:rPr>
        <w:t>и </w:t>
      </w:r>
      <w:r w:rsidRPr="00FD40F8">
        <w:rPr>
          <w:kern w:val="2"/>
          <w:sz w:val="28"/>
          <w:szCs w:val="28"/>
        </w:rPr>
        <w:t>образовательных организаций в сфере культуры и искусства;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условия для эффективного развития системы образования в сфере культуры и искусства, выявления и поддерж</w:t>
      </w:r>
      <w:r w:rsidR="00612566">
        <w:rPr>
          <w:kern w:val="2"/>
          <w:sz w:val="28"/>
          <w:szCs w:val="28"/>
        </w:rPr>
        <w:t>ки талантливых детей и молодежи.</w:t>
      </w:r>
    </w:p>
    <w:p w:rsidR="00F36DF9" w:rsidRPr="00BF109D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BF109D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BF109D">
        <w:rPr>
          <w:kern w:val="2"/>
          <w:sz w:val="28"/>
          <w:szCs w:val="28"/>
        </w:rPr>
        <w:br/>
        <w:t>в сфере туризма:</w:t>
      </w:r>
    </w:p>
    <w:p w:rsidR="00F36DF9" w:rsidRPr="0086002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860025">
        <w:rPr>
          <w:kern w:val="2"/>
          <w:sz w:val="28"/>
          <w:szCs w:val="28"/>
        </w:rPr>
        <w:t>повышение конкурентоспособности туристского продукта.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860025">
        <w:rPr>
          <w:kern w:val="2"/>
          <w:sz w:val="28"/>
          <w:szCs w:val="28"/>
        </w:rPr>
        <w:t>Стратегической целью в сфере туризма является формирование конкурентоспособно</w:t>
      </w:r>
      <w:r w:rsidR="00612566" w:rsidRPr="00860025">
        <w:rPr>
          <w:kern w:val="2"/>
          <w:sz w:val="28"/>
          <w:szCs w:val="28"/>
        </w:rPr>
        <w:t>го</w:t>
      </w:r>
      <w:r w:rsidRPr="00860025">
        <w:rPr>
          <w:kern w:val="2"/>
          <w:sz w:val="28"/>
          <w:szCs w:val="28"/>
        </w:rPr>
        <w:t xml:space="preserve"> туристско</w:t>
      </w:r>
      <w:r w:rsidR="00612566" w:rsidRPr="00860025">
        <w:rPr>
          <w:kern w:val="2"/>
          <w:sz w:val="28"/>
          <w:szCs w:val="28"/>
        </w:rPr>
        <w:t>го</w:t>
      </w:r>
      <w:r w:rsidR="00BF109D" w:rsidRPr="00860025">
        <w:rPr>
          <w:kern w:val="2"/>
          <w:sz w:val="28"/>
          <w:szCs w:val="28"/>
        </w:rPr>
        <w:t xml:space="preserve"> </w:t>
      </w:r>
      <w:r w:rsidR="00612566" w:rsidRPr="00860025">
        <w:rPr>
          <w:kern w:val="2"/>
          <w:sz w:val="28"/>
          <w:szCs w:val="28"/>
        </w:rPr>
        <w:t>продукта</w:t>
      </w:r>
      <w:r w:rsidRPr="00860025">
        <w:rPr>
          <w:kern w:val="2"/>
          <w:sz w:val="28"/>
          <w:szCs w:val="28"/>
        </w:rPr>
        <w:t>, способствующе</w:t>
      </w:r>
      <w:r w:rsidR="00612566" w:rsidRPr="00860025">
        <w:rPr>
          <w:kern w:val="2"/>
          <w:sz w:val="28"/>
          <w:szCs w:val="28"/>
        </w:rPr>
        <w:t>е</w:t>
      </w:r>
      <w:r w:rsidRPr="00860025">
        <w:rPr>
          <w:kern w:val="2"/>
          <w:sz w:val="28"/>
          <w:szCs w:val="28"/>
        </w:rPr>
        <w:t xml:space="preserve"> социально-экономическому развитию </w:t>
      </w:r>
      <w:r w:rsidR="00BF109D" w:rsidRPr="00860025">
        <w:rPr>
          <w:kern w:val="2"/>
          <w:sz w:val="28"/>
          <w:szCs w:val="28"/>
        </w:rPr>
        <w:t>Пролетарского сельского поселения</w:t>
      </w:r>
      <w:r w:rsidRPr="00BF109D">
        <w:rPr>
          <w:kern w:val="2"/>
          <w:sz w:val="28"/>
          <w:szCs w:val="28"/>
        </w:rPr>
        <w:t>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Достижение цели обеспечивается за счет решения задач по созданию благоприятных условий для повышени</w:t>
      </w:r>
      <w:r w:rsidR="00612566">
        <w:rPr>
          <w:kern w:val="2"/>
          <w:sz w:val="28"/>
          <w:szCs w:val="28"/>
        </w:rPr>
        <w:t>я</w:t>
      </w:r>
      <w:r w:rsidRPr="00FD40F8">
        <w:rPr>
          <w:kern w:val="2"/>
          <w:sz w:val="28"/>
          <w:szCs w:val="28"/>
        </w:rPr>
        <w:t xml:space="preserve"> конкурентоспособности туристского продукта. Решению поставленных задач способствуют: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повышение качества </w:t>
      </w:r>
      <w:r w:rsidR="00860025">
        <w:rPr>
          <w:kern w:val="2"/>
          <w:sz w:val="28"/>
          <w:szCs w:val="28"/>
        </w:rPr>
        <w:t>управления в сфере туризма</w:t>
      </w:r>
      <w:r w:rsidRPr="00FD40F8">
        <w:rPr>
          <w:kern w:val="2"/>
          <w:sz w:val="28"/>
          <w:szCs w:val="28"/>
        </w:rPr>
        <w:t xml:space="preserve">; 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участие представителей бизнеса, общественных и профессиональных </w:t>
      </w:r>
      <w:r w:rsidRPr="00545679">
        <w:rPr>
          <w:kern w:val="2"/>
          <w:sz w:val="28"/>
          <w:szCs w:val="28"/>
        </w:rPr>
        <w:t>туристских объединений в формировании притягательной индустрии гостеприимства;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проведение комплексной рекламно-информационной кампании по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сопровождению туристской деятельности, продвижению турпродукта, обеспечивающего наиболее полную реализацию туристско-рекреационного потенциала, внедрение систем туристской навигации.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Обеспечение высокого качества услуг и конкурентоспособной цены, спрос на турпродукт, продвижение </w:t>
      </w:r>
      <w:r w:rsidR="0003628E">
        <w:rPr>
          <w:kern w:val="2"/>
          <w:sz w:val="28"/>
          <w:szCs w:val="28"/>
        </w:rPr>
        <w:t>Пролетарского сельского поселения</w:t>
      </w:r>
      <w:r w:rsidR="0003628E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как </w:t>
      </w:r>
      <w:r w:rsidR="0003628E">
        <w:rPr>
          <w:kern w:val="2"/>
          <w:sz w:val="28"/>
          <w:szCs w:val="28"/>
        </w:rPr>
        <w:t>поселения</w:t>
      </w:r>
      <w:r w:rsidRPr="00FD40F8">
        <w:rPr>
          <w:kern w:val="2"/>
          <w:sz w:val="28"/>
          <w:szCs w:val="28"/>
        </w:rPr>
        <w:t xml:space="preserve">, благоприятного для туризма и отдыха, способны сделать туристскую индустрию </w:t>
      </w:r>
      <w:r w:rsidR="00612566">
        <w:rPr>
          <w:kern w:val="2"/>
          <w:sz w:val="28"/>
          <w:szCs w:val="28"/>
        </w:rPr>
        <w:t>Орловского района</w:t>
      </w:r>
      <w:r w:rsidRPr="00FD40F8">
        <w:rPr>
          <w:kern w:val="2"/>
          <w:sz w:val="28"/>
          <w:szCs w:val="28"/>
        </w:rPr>
        <w:t xml:space="preserve"> конкурентоспособной и усилить ее роль в социально-экономическом развитии </w:t>
      </w:r>
      <w:r w:rsidR="00612566">
        <w:rPr>
          <w:kern w:val="2"/>
          <w:sz w:val="28"/>
          <w:szCs w:val="28"/>
        </w:rPr>
        <w:t>района</w:t>
      </w:r>
      <w:r w:rsidRPr="00FD40F8">
        <w:rPr>
          <w:kern w:val="2"/>
          <w:sz w:val="28"/>
          <w:szCs w:val="28"/>
        </w:rPr>
        <w:t>.</w:t>
      </w:r>
    </w:p>
    <w:p w:rsidR="00F36DF9" w:rsidRPr="00DF295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612566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программы </w:t>
      </w:r>
      <w:r w:rsidR="0003628E">
        <w:rPr>
          <w:kern w:val="2"/>
          <w:sz w:val="28"/>
          <w:szCs w:val="28"/>
        </w:rPr>
        <w:t>Пролетарского сельского поселения</w:t>
      </w:r>
      <w:r w:rsidR="0003628E">
        <w:rPr>
          <w:sz w:val="28"/>
          <w:szCs w:val="28"/>
        </w:rPr>
        <w:t xml:space="preserve"> </w:t>
      </w:r>
      <w:r w:rsidR="00612566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</w:t>
      </w:r>
      <w:r w:rsidRPr="00DF2955">
        <w:rPr>
          <w:kern w:val="2"/>
          <w:sz w:val="28"/>
          <w:szCs w:val="28"/>
        </w:rPr>
        <w:t xml:space="preserve">, подпрограмм </w:t>
      </w:r>
      <w:r w:rsidR="00612566">
        <w:rPr>
          <w:kern w:val="2"/>
          <w:sz w:val="28"/>
          <w:szCs w:val="28"/>
        </w:rPr>
        <w:t>муниципальной</w:t>
      </w:r>
      <w:r w:rsidR="00612566" w:rsidRPr="00DF2955">
        <w:rPr>
          <w:kern w:val="2"/>
          <w:sz w:val="28"/>
          <w:szCs w:val="28"/>
        </w:rPr>
        <w:t xml:space="preserve"> программы </w:t>
      </w:r>
      <w:r w:rsidR="00C631ED">
        <w:rPr>
          <w:kern w:val="2"/>
          <w:sz w:val="28"/>
          <w:szCs w:val="28"/>
        </w:rPr>
        <w:t>Пролетарского сельского поселения</w:t>
      </w:r>
      <w:r w:rsidR="00C631ED" w:rsidRPr="00FD40F8">
        <w:rPr>
          <w:kern w:val="2"/>
          <w:sz w:val="28"/>
          <w:szCs w:val="28"/>
        </w:rPr>
        <w:t xml:space="preserve"> </w:t>
      </w:r>
      <w:r w:rsidR="00612566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 </w:t>
      </w:r>
      <w:r w:rsidRPr="00DF2955">
        <w:rPr>
          <w:kern w:val="2"/>
          <w:sz w:val="28"/>
          <w:szCs w:val="28"/>
        </w:rPr>
        <w:t xml:space="preserve">и их значениях приведены в </w:t>
      </w:r>
      <w:r w:rsidR="00A83AC2">
        <w:rPr>
          <w:kern w:val="2"/>
          <w:sz w:val="28"/>
          <w:szCs w:val="28"/>
        </w:rPr>
        <w:t>приложении № 1 к 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DF295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A83AC2">
        <w:rPr>
          <w:kern w:val="2"/>
          <w:sz w:val="28"/>
          <w:szCs w:val="28"/>
        </w:rPr>
        <w:t>муниципальной</w:t>
      </w:r>
      <w:r w:rsidR="00A83AC2" w:rsidRPr="00DF2955">
        <w:rPr>
          <w:kern w:val="2"/>
          <w:sz w:val="28"/>
          <w:szCs w:val="28"/>
        </w:rPr>
        <w:t xml:space="preserve"> программы </w:t>
      </w:r>
      <w:r w:rsidR="0003628E">
        <w:rPr>
          <w:kern w:val="2"/>
          <w:sz w:val="28"/>
          <w:szCs w:val="28"/>
        </w:rPr>
        <w:t>Пролетарского сельского поселения</w:t>
      </w:r>
      <w:r w:rsidR="0003628E">
        <w:rPr>
          <w:sz w:val="28"/>
          <w:szCs w:val="28"/>
        </w:rPr>
        <w:t xml:space="preserve"> </w:t>
      </w:r>
      <w:r w:rsidR="00A83AC2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</w:t>
      </w:r>
      <w:r w:rsidR="00BF109D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приведен в</w:t>
      </w:r>
      <w:r w:rsidR="00545679"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A83AC2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DF295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860025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860025">
        <w:rPr>
          <w:kern w:val="2"/>
          <w:sz w:val="28"/>
          <w:szCs w:val="28"/>
        </w:rPr>
        <w:t xml:space="preserve"> реконструкции и капитального ремонта, находящихся в</w:t>
      </w:r>
      <w:r w:rsidR="00545679" w:rsidRPr="00860025">
        <w:rPr>
          <w:kern w:val="2"/>
          <w:sz w:val="28"/>
          <w:szCs w:val="28"/>
        </w:rPr>
        <w:t> </w:t>
      </w:r>
      <w:r w:rsidR="00A112AC" w:rsidRPr="00860025">
        <w:rPr>
          <w:kern w:val="2"/>
          <w:sz w:val="28"/>
          <w:szCs w:val="28"/>
        </w:rPr>
        <w:t>муниципальной</w:t>
      </w:r>
      <w:r w:rsidR="00BF109D" w:rsidRPr="00860025">
        <w:rPr>
          <w:kern w:val="2"/>
          <w:sz w:val="28"/>
          <w:szCs w:val="28"/>
        </w:rPr>
        <w:t xml:space="preserve"> </w:t>
      </w:r>
      <w:r w:rsidRPr="00860025">
        <w:rPr>
          <w:spacing w:val="-6"/>
          <w:kern w:val="2"/>
          <w:sz w:val="28"/>
          <w:szCs w:val="28"/>
        </w:rPr>
        <w:t xml:space="preserve">собственности </w:t>
      </w:r>
      <w:r w:rsidR="00211E39" w:rsidRPr="00860025">
        <w:rPr>
          <w:kern w:val="2"/>
          <w:sz w:val="28"/>
          <w:szCs w:val="28"/>
        </w:rPr>
        <w:t>Пролетарского сельского поселения</w:t>
      </w:r>
      <w:r w:rsidRPr="00860025">
        <w:rPr>
          <w:spacing w:val="-6"/>
          <w:kern w:val="2"/>
          <w:sz w:val="28"/>
          <w:szCs w:val="28"/>
        </w:rPr>
        <w:t>) приведен в приложении №</w:t>
      </w:r>
      <w:r w:rsidR="00545679" w:rsidRPr="00860025">
        <w:rPr>
          <w:spacing w:val="-6"/>
          <w:kern w:val="2"/>
          <w:sz w:val="28"/>
          <w:szCs w:val="28"/>
        </w:rPr>
        <w:t> </w:t>
      </w:r>
      <w:r w:rsidRPr="00860025">
        <w:rPr>
          <w:spacing w:val="-6"/>
          <w:kern w:val="2"/>
          <w:sz w:val="28"/>
          <w:szCs w:val="28"/>
        </w:rPr>
        <w:t xml:space="preserve">3 к </w:t>
      </w:r>
      <w:r w:rsidR="00A112AC" w:rsidRPr="00860025">
        <w:rPr>
          <w:spacing w:val="-6"/>
          <w:kern w:val="2"/>
          <w:sz w:val="28"/>
          <w:szCs w:val="28"/>
        </w:rPr>
        <w:t>муниципальной</w:t>
      </w:r>
      <w:r w:rsidRPr="00860025">
        <w:rPr>
          <w:kern w:val="2"/>
          <w:sz w:val="28"/>
          <w:szCs w:val="28"/>
        </w:rPr>
        <w:t xml:space="preserve"> программе.</w:t>
      </w:r>
    </w:p>
    <w:p w:rsidR="00F36DF9" w:rsidRPr="00DF2955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бюджета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 w:rsidR="00A112AC">
        <w:rPr>
          <w:kern w:val="2"/>
          <w:sz w:val="28"/>
          <w:szCs w:val="28"/>
        </w:rPr>
        <w:t xml:space="preserve">Орловского района </w:t>
      </w:r>
      <w:r w:rsidRPr="00DF2955">
        <w:rPr>
          <w:kern w:val="2"/>
          <w:sz w:val="28"/>
          <w:szCs w:val="28"/>
        </w:rPr>
        <w:t xml:space="preserve">на реализацию </w:t>
      </w:r>
      <w:r w:rsidR="00A112AC">
        <w:rPr>
          <w:kern w:val="2"/>
          <w:sz w:val="28"/>
          <w:szCs w:val="28"/>
        </w:rPr>
        <w:t>муниципальной</w:t>
      </w:r>
      <w:r w:rsidR="00A112AC" w:rsidRPr="00DF2955">
        <w:rPr>
          <w:kern w:val="2"/>
          <w:sz w:val="28"/>
          <w:szCs w:val="28"/>
        </w:rPr>
        <w:t xml:space="preserve"> программы</w:t>
      </w:r>
      <w:r w:rsidR="00211E39" w:rsidRPr="00211E39">
        <w:rPr>
          <w:kern w:val="2"/>
          <w:sz w:val="28"/>
          <w:szCs w:val="28"/>
        </w:rPr>
        <w:t xml:space="preserve">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A112AC" w:rsidRPr="00DF2955">
        <w:rPr>
          <w:kern w:val="2"/>
          <w:sz w:val="28"/>
          <w:szCs w:val="28"/>
        </w:rPr>
        <w:t xml:space="preserve"> </w:t>
      </w:r>
      <w:r w:rsidR="00A112AC">
        <w:rPr>
          <w:sz w:val="28"/>
          <w:szCs w:val="28"/>
        </w:rPr>
        <w:t>Орловского района</w:t>
      </w:r>
      <w:r w:rsidR="00211E39">
        <w:rPr>
          <w:sz w:val="28"/>
          <w:szCs w:val="28"/>
        </w:rPr>
        <w:t xml:space="preserve"> </w:t>
      </w:r>
      <w:r w:rsidRPr="00545679">
        <w:rPr>
          <w:spacing w:val="-6"/>
          <w:sz w:val="28"/>
          <w:szCs w:val="28"/>
        </w:rPr>
        <w:t xml:space="preserve">«Развитие культуры и туризма» </w:t>
      </w:r>
      <w:r w:rsidRPr="00545679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A112AC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A112AC">
        <w:rPr>
          <w:kern w:val="2"/>
          <w:sz w:val="28"/>
          <w:szCs w:val="28"/>
        </w:rPr>
        <w:t>муниципальной</w:t>
      </w:r>
      <w:r w:rsidR="00A112AC" w:rsidRPr="00DF2955">
        <w:rPr>
          <w:kern w:val="2"/>
          <w:sz w:val="28"/>
          <w:szCs w:val="28"/>
        </w:rPr>
        <w:t xml:space="preserve"> программы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 w:rsidR="00A112AC">
        <w:rPr>
          <w:sz w:val="28"/>
          <w:szCs w:val="28"/>
        </w:rPr>
        <w:t>Орловского района</w:t>
      </w:r>
      <w:r w:rsidR="00211E39">
        <w:rPr>
          <w:sz w:val="28"/>
          <w:szCs w:val="28"/>
        </w:rPr>
        <w:t xml:space="preserve"> </w:t>
      </w:r>
      <w:r w:rsidRPr="00DF2955">
        <w:rPr>
          <w:sz w:val="28"/>
          <w:szCs w:val="28"/>
        </w:rPr>
        <w:t xml:space="preserve">«Развитие культуры и туризма» </w:t>
      </w:r>
      <w:r w:rsidRPr="00DF2955">
        <w:rPr>
          <w:kern w:val="2"/>
          <w:sz w:val="28"/>
          <w:szCs w:val="28"/>
        </w:rPr>
        <w:t xml:space="preserve">приведены в приложении № 5 к </w:t>
      </w:r>
      <w:r w:rsidR="00A112AC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545679" w:rsidRPr="001E6030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1E6030">
        <w:rPr>
          <w:kern w:val="2"/>
          <w:sz w:val="28"/>
          <w:szCs w:val="28"/>
        </w:rPr>
        <w:t xml:space="preserve">Характеристика </w:t>
      </w:r>
    </w:p>
    <w:p w:rsidR="00F36DF9" w:rsidRPr="00FD40F8" w:rsidRDefault="00211E39" w:rsidP="00211E3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860025">
        <w:rPr>
          <w:kern w:val="2"/>
          <w:sz w:val="28"/>
          <w:szCs w:val="28"/>
        </w:rPr>
        <w:t>участия муниципального образования</w:t>
      </w:r>
      <w:r w:rsidR="00F36DF9" w:rsidRPr="001E6030">
        <w:rPr>
          <w:kern w:val="2"/>
          <w:sz w:val="28"/>
          <w:szCs w:val="28"/>
        </w:rPr>
        <w:t xml:space="preserve"> в реализации</w:t>
      </w:r>
      <w:r w:rsidR="00F36DF9" w:rsidRPr="00FD40F8">
        <w:rPr>
          <w:kern w:val="2"/>
          <w:sz w:val="28"/>
          <w:szCs w:val="28"/>
        </w:rPr>
        <w:t xml:space="preserve"> </w:t>
      </w:r>
      <w:r w:rsidR="007E23DF"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</w:t>
      </w:r>
    </w:p>
    <w:p w:rsidR="00F36DF9" w:rsidRPr="00FD40F8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FD40F8" w:rsidRDefault="00BF109D" w:rsidP="00545679">
      <w:pPr>
        <w:ind w:firstLine="709"/>
        <w:jc w:val="both"/>
        <w:rPr>
          <w:kern w:val="2"/>
          <w:sz w:val="28"/>
          <w:szCs w:val="28"/>
        </w:rPr>
      </w:pPr>
      <w:r w:rsidRPr="00860025">
        <w:rPr>
          <w:rFonts w:eastAsia="Calibri"/>
          <w:kern w:val="2"/>
          <w:sz w:val="28"/>
          <w:szCs w:val="28"/>
          <w:lang w:eastAsia="en-US"/>
        </w:rPr>
        <w:t xml:space="preserve">Участие муниципального образования </w:t>
      </w:r>
      <w:r w:rsidR="00F36DF9" w:rsidRPr="00860025">
        <w:rPr>
          <w:rFonts w:eastAsia="Calibri"/>
          <w:kern w:val="2"/>
          <w:sz w:val="28"/>
          <w:szCs w:val="28"/>
          <w:lang w:eastAsia="en-US"/>
        </w:rPr>
        <w:t xml:space="preserve"> в реализации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804D8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предусмотрено в рамках подпрограммы «Развитие культуры». 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</w:t>
      </w:r>
      <w:r w:rsidR="00BF109D">
        <w:rPr>
          <w:kern w:val="2"/>
          <w:sz w:val="28"/>
          <w:szCs w:val="28"/>
        </w:rPr>
        <w:t>я о показателях по муниципальному образованию</w:t>
      </w:r>
      <w:r w:rsidRPr="00FD40F8">
        <w:rPr>
          <w:kern w:val="2"/>
          <w:sz w:val="28"/>
          <w:szCs w:val="28"/>
        </w:rPr>
        <w:t xml:space="preserve"> приведены в приложении № 6</w:t>
      </w:r>
      <w:r>
        <w:rPr>
          <w:kern w:val="2"/>
          <w:sz w:val="28"/>
          <w:szCs w:val="28"/>
        </w:rPr>
        <w:t xml:space="preserve"> к </w:t>
      </w:r>
      <w:r w:rsidR="00A804D8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</w:t>
      </w:r>
      <w:r w:rsidRPr="00FD40F8">
        <w:rPr>
          <w:kern w:val="2"/>
          <w:sz w:val="28"/>
          <w:szCs w:val="28"/>
        </w:rPr>
        <w:t>.</w:t>
      </w:r>
    </w:p>
    <w:p w:rsidR="00F36DF9" w:rsidRPr="00DF2955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Распределение субсидий (иных межбюджетных трансфертов)</w:t>
      </w:r>
      <w:r w:rsidR="00545679">
        <w:rPr>
          <w:kern w:val="2"/>
          <w:sz w:val="28"/>
          <w:szCs w:val="28"/>
        </w:rPr>
        <w:t xml:space="preserve"> по </w:t>
      </w:r>
      <w:r w:rsidR="000A3482" w:rsidRPr="000A3482">
        <w:rPr>
          <w:kern w:val="2"/>
          <w:sz w:val="28"/>
          <w:szCs w:val="28"/>
        </w:rPr>
        <w:t>муниципальному образованию</w:t>
      </w:r>
      <w:r w:rsidRPr="00DF2955">
        <w:rPr>
          <w:kern w:val="2"/>
          <w:sz w:val="28"/>
          <w:szCs w:val="28"/>
        </w:rPr>
        <w:t xml:space="preserve"> и направления расходования средств </w:t>
      </w:r>
      <w:r w:rsidR="00A804D8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программы</w:t>
      </w:r>
      <w:r w:rsidR="00BF109D" w:rsidRPr="00BF109D">
        <w:rPr>
          <w:kern w:val="2"/>
          <w:sz w:val="28"/>
          <w:szCs w:val="28"/>
        </w:rPr>
        <w:t xml:space="preserve"> </w:t>
      </w:r>
      <w:r w:rsidR="00BF109D">
        <w:rPr>
          <w:kern w:val="2"/>
          <w:sz w:val="28"/>
          <w:szCs w:val="28"/>
        </w:rPr>
        <w:t>Пролетарского сельского поселения</w:t>
      </w:r>
      <w:r w:rsidRPr="00DF2955">
        <w:rPr>
          <w:kern w:val="2"/>
          <w:sz w:val="28"/>
          <w:szCs w:val="28"/>
        </w:rPr>
        <w:t xml:space="preserve"> </w:t>
      </w:r>
      <w:r w:rsidR="00A804D8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</w:t>
      </w:r>
      <w:r w:rsidRPr="00DF2955">
        <w:rPr>
          <w:kern w:val="2"/>
          <w:sz w:val="28"/>
          <w:szCs w:val="28"/>
        </w:rPr>
        <w:t xml:space="preserve"> приведено в приложении № 7 к </w:t>
      </w:r>
      <w:r w:rsidR="00A804D8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5679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DF2955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</w:t>
      </w:r>
      <w:r w:rsidR="00B11435">
        <w:rPr>
          <w:kern w:val="2"/>
          <w:sz w:val="28"/>
          <w:szCs w:val="28"/>
        </w:rPr>
        <w:t xml:space="preserve"> сельских поселений</w:t>
      </w:r>
      <w:r w:rsidRPr="00DF2955">
        <w:rPr>
          <w:kern w:val="2"/>
          <w:sz w:val="28"/>
          <w:szCs w:val="28"/>
        </w:rPr>
        <w:t xml:space="preserve">) приведен в приложении № 8 к </w:t>
      </w:r>
      <w:r w:rsidR="00B11435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Положение об условиях предоставления субсидий </w:t>
      </w:r>
      <w:r w:rsidR="009A412B" w:rsidRPr="00FD40F8">
        <w:rPr>
          <w:kern w:val="2"/>
          <w:sz w:val="28"/>
          <w:szCs w:val="28"/>
        </w:rPr>
        <w:t>(иных межбюджетных трансфертов)</w:t>
      </w:r>
      <w:r w:rsidR="00BF109D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для </w:t>
      </w:r>
      <w:proofErr w:type="spellStart"/>
      <w:r w:rsidRPr="00FD40F8">
        <w:rPr>
          <w:kern w:val="2"/>
          <w:sz w:val="28"/>
          <w:szCs w:val="28"/>
        </w:rPr>
        <w:t>софинансирования</w:t>
      </w:r>
      <w:proofErr w:type="spellEnd"/>
      <w:r w:rsidRPr="00FD40F8">
        <w:rPr>
          <w:kern w:val="2"/>
          <w:sz w:val="28"/>
          <w:szCs w:val="28"/>
        </w:rPr>
        <w:t xml:space="preserve"> расходных обязательств, возникающих п</w:t>
      </w:r>
      <w:r w:rsidR="00543695">
        <w:rPr>
          <w:kern w:val="2"/>
          <w:sz w:val="28"/>
          <w:szCs w:val="28"/>
        </w:rPr>
        <w:t>ри выполнении полномочий органа</w:t>
      </w:r>
      <w:r w:rsidRPr="00FD40F8">
        <w:rPr>
          <w:kern w:val="2"/>
          <w:sz w:val="28"/>
          <w:szCs w:val="28"/>
        </w:rPr>
        <w:t xml:space="preserve"> местного самоуправления по вопросам местного значения, источником финансового обеспечения которых являются </w:t>
      </w:r>
      <w:r w:rsidRPr="00FD40F8">
        <w:rPr>
          <w:kern w:val="2"/>
          <w:sz w:val="28"/>
          <w:szCs w:val="28"/>
        </w:rPr>
        <w:lastRenderedPageBreak/>
        <w:t>субсидии, предоставляемые из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областного бюджета, приведено в приложении №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 xml:space="preserve"> к </w:t>
      </w:r>
      <w:r w:rsidR="009A412B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</w:t>
      </w:r>
      <w:r w:rsidRPr="00FD40F8">
        <w:rPr>
          <w:kern w:val="2"/>
          <w:sz w:val="28"/>
          <w:szCs w:val="28"/>
        </w:rPr>
        <w:t>.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Положение об условиях предоставления субсидий </w:t>
      </w:r>
      <w:r w:rsidR="009A412B" w:rsidRPr="00FD40F8">
        <w:rPr>
          <w:kern w:val="2"/>
          <w:sz w:val="28"/>
          <w:szCs w:val="28"/>
        </w:rPr>
        <w:t>(иных межбюджетных трансфертов)</w:t>
      </w:r>
      <w:r w:rsidR="00543695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для </w:t>
      </w:r>
      <w:proofErr w:type="spellStart"/>
      <w:r w:rsidRPr="00FD40F8">
        <w:rPr>
          <w:kern w:val="2"/>
          <w:sz w:val="28"/>
          <w:szCs w:val="28"/>
        </w:rPr>
        <w:t>софинансирования</w:t>
      </w:r>
      <w:proofErr w:type="spellEnd"/>
      <w:r w:rsidRPr="00FD40F8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источником финансового обеспечения которых являются субсидии, предоставляемые из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федерального бюджета, приведено в приложении №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 xml:space="preserve"> к </w:t>
      </w:r>
      <w:r w:rsidR="009A412B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</w:t>
      </w:r>
      <w:r w:rsidRPr="00FD40F8">
        <w:rPr>
          <w:kern w:val="2"/>
          <w:sz w:val="28"/>
          <w:szCs w:val="28"/>
        </w:rPr>
        <w:t>.</w:t>
      </w:r>
    </w:p>
    <w:p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45679" w:rsidRDefault="0054567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9380F" w:rsidRDefault="0069380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45679" w:rsidRPr="00FD40F8" w:rsidRDefault="0054567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545679" w:rsidRPr="002A6BC5" w:rsidTr="00545679">
        <w:trPr>
          <w:trHeight w:val="430"/>
        </w:trPr>
        <w:tc>
          <w:tcPr>
            <w:tcW w:w="4361" w:type="dxa"/>
            <w:shd w:val="clear" w:color="auto" w:fill="auto"/>
          </w:tcPr>
          <w:p w:rsidR="00545679" w:rsidRPr="002A6BC5" w:rsidRDefault="00545679" w:rsidP="00545679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545679" w:rsidRPr="002A6BC5" w:rsidRDefault="00545679" w:rsidP="00545679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545679" w:rsidRPr="002A6BC5" w:rsidRDefault="00545679" w:rsidP="00545679">
            <w:pPr>
              <w:jc w:val="right"/>
              <w:rPr>
                <w:sz w:val="28"/>
              </w:rPr>
            </w:pPr>
          </w:p>
        </w:tc>
      </w:tr>
    </w:tbl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 w:rsidSect="0003017F">
          <w:footerReference w:type="default" r:id="rId9"/>
          <w:pgSz w:w="11907" w:h="16840"/>
          <w:pgMar w:top="284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2A6905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543695">
        <w:rPr>
          <w:kern w:val="2"/>
          <w:sz w:val="28"/>
          <w:szCs w:val="28"/>
        </w:rPr>
        <w:t xml:space="preserve"> Пролетарского сельского поселения</w:t>
      </w:r>
    </w:p>
    <w:p w:rsidR="00F36DF9" w:rsidRPr="00FD40F8" w:rsidRDefault="00F36DF9" w:rsidP="00064A4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 показателях </w:t>
      </w:r>
      <w:r w:rsidR="0024345B">
        <w:rPr>
          <w:kern w:val="2"/>
          <w:sz w:val="28"/>
          <w:szCs w:val="28"/>
        </w:rPr>
        <w:t xml:space="preserve">муниципальной </w:t>
      </w:r>
      <w:r w:rsidRPr="00FD40F8">
        <w:rPr>
          <w:kern w:val="2"/>
          <w:sz w:val="28"/>
          <w:szCs w:val="28"/>
        </w:rPr>
        <w:t>программы</w:t>
      </w:r>
      <w:r w:rsidR="00543695" w:rsidRPr="00543695">
        <w:rPr>
          <w:kern w:val="2"/>
          <w:sz w:val="28"/>
          <w:szCs w:val="28"/>
        </w:rPr>
        <w:t xml:space="preserve"> </w:t>
      </w:r>
      <w:r w:rsidR="00543695">
        <w:rPr>
          <w:kern w:val="2"/>
          <w:sz w:val="28"/>
          <w:szCs w:val="28"/>
        </w:rPr>
        <w:t>Пролетарского сельского поселения</w:t>
      </w:r>
      <w:r w:rsidRPr="00FD40F8">
        <w:rPr>
          <w:kern w:val="2"/>
          <w:sz w:val="28"/>
          <w:szCs w:val="28"/>
        </w:rPr>
        <w:t xml:space="preserve"> </w:t>
      </w:r>
      <w:r w:rsidR="0024345B">
        <w:rPr>
          <w:kern w:val="2"/>
          <w:sz w:val="28"/>
          <w:szCs w:val="28"/>
        </w:rPr>
        <w:t>Орловского района</w:t>
      </w:r>
      <w:r w:rsidR="007042BC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«Развитие культуры и туризма», 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4345B">
        <w:rPr>
          <w:kern w:val="2"/>
          <w:sz w:val="28"/>
          <w:szCs w:val="28"/>
        </w:rPr>
        <w:t xml:space="preserve">муниципальной </w:t>
      </w:r>
      <w:r w:rsidR="0024345B" w:rsidRPr="00FD40F8">
        <w:rPr>
          <w:kern w:val="2"/>
          <w:sz w:val="28"/>
          <w:szCs w:val="28"/>
        </w:rPr>
        <w:t xml:space="preserve">программы </w:t>
      </w:r>
      <w:r w:rsidR="00543695">
        <w:rPr>
          <w:kern w:val="2"/>
          <w:sz w:val="28"/>
          <w:szCs w:val="28"/>
        </w:rPr>
        <w:t>Пролетарского сельского поселения</w:t>
      </w:r>
      <w:r w:rsidR="00543695" w:rsidRPr="0050432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4345B">
        <w:rPr>
          <w:kern w:val="2"/>
          <w:sz w:val="28"/>
          <w:szCs w:val="28"/>
        </w:rPr>
        <w:t xml:space="preserve">Орловского района </w:t>
      </w:r>
      <w:r w:rsidRPr="00FD40F8">
        <w:rPr>
          <w:kern w:val="2"/>
          <w:sz w:val="28"/>
          <w:szCs w:val="28"/>
        </w:rPr>
        <w:t xml:space="preserve">«Развитие культуры и туризма» и их </w:t>
      </w:r>
      <w:proofErr w:type="gramStart"/>
      <w:r w:rsidRPr="00FD40F8">
        <w:rPr>
          <w:kern w:val="2"/>
          <w:sz w:val="28"/>
          <w:szCs w:val="28"/>
        </w:rPr>
        <w:t>значения</w:t>
      </w:r>
      <w:r>
        <w:rPr>
          <w:kern w:val="2"/>
          <w:sz w:val="28"/>
          <w:szCs w:val="28"/>
        </w:rPr>
        <w:t>х</w:t>
      </w:r>
      <w:proofErr w:type="gramEnd"/>
    </w:p>
    <w:p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p w:rsidR="00E85DFA" w:rsidRPr="00FD40F8" w:rsidRDefault="00E85DFA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2383"/>
        <w:gridCol w:w="1119"/>
        <w:gridCol w:w="1125"/>
        <w:gridCol w:w="786"/>
        <w:gridCol w:w="839"/>
        <w:gridCol w:w="830"/>
        <w:gridCol w:w="702"/>
        <w:gridCol w:w="817"/>
        <w:gridCol w:w="690"/>
        <w:gridCol w:w="684"/>
        <w:gridCol w:w="687"/>
        <w:gridCol w:w="749"/>
        <w:gridCol w:w="746"/>
        <w:gridCol w:w="699"/>
        <w:gridCol w:w="705"/>
        <w:gridCol w:w="684"/>
        <w:gridCol w:w="733"/>
      </w:tblGrid>
      <w:tr w:rsidR="00E3203A" w:rsidRPr="00FD40F8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</w:r>
            <w:proofErr w:type="gramStart"/>
            <w:r w:rsidRPr="00FD40F8">
              <w:rPr>
                <w:kern w:val="2"/>
                <w:sz w:val="24"/>
                <w:szCs w:val="24"/>
              </w:rPr>
              <w:t>п</w:t>
            </w:r>
            <w:proofErr w:type="gramEnd"/>
            <w:r w:rsidRPr="00FD40F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6B6A67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FD40F8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E3203A" w:rsidRDefault="00E3203A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2383"/>
        <w:gridCol w:w="1119"/>
        <w:gridCol w:w="1125"/>
        <w:gridCol w:w="786"/>
        <w:gridCol w:w="839"/>
        <w:gridCol w:w="830"/>
        <w:gridCol w:w="702"/>
        <w:gridCol w:w="817"/>
        <w:gridCol w:w="696"/>
        <w:gridCol w:w="677"/>
        <w:gridCol w:w="687"/>
        <w:gridCol w:w="749"/>
        <w:gridCol w:w="746"/>
        <w:gridCol w:w="699"/>
        <w:gridCol w:w="705"/>
        <w:gridCol w:w="684"/>
        <w:gridCol w:w="733"/>
      </w:tblGrid>
      <w:tr w:rsidR="00E3203A" w:rsidRPr="00E85DFA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918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E91897">
              <w:rPr>
                <w:kern w:val="2"/>
                <w:sz w:val="24"/>
                <w:szCs w:val="24"/>
              </w:rPr>
              <w:t>Муниципальная</w:t>
            </w:r>
            <w:r w:rsidRPr="00E85DFA">
              <w:rPr>
                <w:kern w:val="2"/>
                <w:sz w:val="24"/>
                <w:szCs w:val="24"/>
              </w:rPr>
              <w:t xml:space="preserve"> программа </w:t>
            </w:r>
            <w:r w:rsidR="000A3482"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 w:rsidR="000A3482" w:rsidRPr="00FD40F8">
              <w:rPr>
                <w:kern w:val="2"/>
                <w:sz w:val="28"/>
                <w:szCs w:val="28"/>
              </w:rPr>
              <w:t xml:space="preserve"> </w:t>
            </w:r>
            <w:r w:rsidR="00E91897">
              <w:rPr>
                <w:kern w:val="2"/>
                <w:sz w:val="24"/>
                <w:szCs w:val="24"/>
              </w:rPr>
              <w:t>Орловского района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  <w:tr w:rsidR="0040174C" w:rsidRPr="00E85DFA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543695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8B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8B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8B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5398</w:t>
            </w:r>
          </w:p>
        </w:tc>
      </w:tr>
      <w:tr w:rsidR="001C6852" w:rsidRPr="00E85DFA" w:rsidTr="00E3203A">
        <w:trPr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F724B7">
            <w:pPr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F724B7">
            <w:pPr>
              <w:spacing w:line="230" w:lineRule="auto"/>
              <w:rPr>
                <w:spacing w:val="-6"/>
                <w:kern w:val="2"/>
                <w:sz w:val="24"/>
                <w:szCs w:val="24"/>
              </w:rPr>
            </w:pPr>
            <w:r w:rsidRPr="00E85DFA">
              <w:rPr>
                <w:spacing w:val="-6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. </w:t>
            </w:r>
            <w:r>
              <w:rPr>
                <w:spacing w:val="-6"/>
                <w:sz w:val="24"/>
                <w:szCs w:val="24"/>
              </w:rPr>
              <w:t>Ч</w:t>
            </w:r>
            <w:r w:rsidRPr="00F724B7">
              <w:rPr>
                <w:spacing w:val="-6"/>
                <w:sz w:val="24"/>
                <w:szCs w:val="24"/>
              </w:rPr>
              <w:t>исло коллективных средств размещения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6852" w:rsidRPr="00E85DFA" w:rsidTr="00F724B7">
        <w:trPr>
          <w:trHeight w:val="109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F724B7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E85DFA">
              <w:rPr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  <w:p w:rsidR="001C6852" w:rsidRPr="00E85DFA" w:rsidRDefault="001C6852" w:rsidP="00E56C8B">
            <w:pPr>
              <w:spacing w:line="230" w:lineRule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Ч</w:t>
            </w:r>
            <w:r w:rsidRPr="00F724B7">
              <w:rPr>
                <w:spacing w:val="-6"/>
                <w:sz w:val="24"/>
                <w:szCs w:val="24"/>
              </w:rPr>
              <w:t>исло мест в коллективных средствах размещения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7542F0" w:rsidRPr="00E85DFA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kern w:val="2"/>
                <w:sz w:val="24"/>
                <w:szCs w:val="24"/>
              </w:rPr>
              <w:t>3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3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  <w:p w:rsidR="007542F0" w:rsidRPr="00E85DFA" w:rsidRDefault="007542F0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E56C8B" w:rsidRPr="00E85DFA" w:rsidTr="00E3203A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012944">
              <w:rPr>
                <w:kern w:val="2"/>
                <w:sz w:val="24"/>
                <w:szCs w:val="24"/>
              </w:rPr>
              <w:t>4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</w:t>
            </w:r>
            <w:r w:rsidR="00012944">
              <w:rPr>
                <w:kern w:val="2"/>
                <w:sz w:val="24"/>
                <w:szCs w:val="24"/>
              </w:rPr>
              <w:t>4</w:t>
            </w:r>
            <w:r w:rsidRPr="00E85DFA">
              <w:rPr>
                <w:kern w:val="2"/>
                <w:sz w:val="24"/>
                <w:szCs w:val="24"/>
              </w:rPr>
              <w:t>.Охват учащихся</w:t>
            </w:r>
            <w:proofErr w:type="gramStart"/>
            <w:r w:rsidRPr="00E85DFA">
              <w:rPr>
                <w:sz w:val="24"/>
                <w:szCs w:val="24"/>
              </w:rPr>
              <w:t>1</w:t>
            </w:r>
            <w:proofErr w:type="gramEnd"/>
            <w:r w:rsidRPr="00E85DFA">
              <w:rPr>
                <w:sz w:val="24"/>
                <w:szCs w:val="24"/>
              </w:rPr>
              <w:t xml:space="preserve"> – 9 классов общеобра</w:t>
            </w:r>
            <w:r>
              <w:rPr>
                <w:sz w:val="24"/>
                <w:szCs w:val="24"/>
              </w:rPr>
              <w:softHyphen/>
            </w:r>
            <w:r w:rsidRPr="00E85DFA">
              <w:rPr>
                <w:sz w:val="24"/>
                <w:szCs w:val="24"/>
              </w:rPr>
              <w:t>зовательных школ эстетическим образованием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  <w:r w:rsidR="00012944">
              <w:rPr>
                <w:kern w:val="2"/>
                <w:sz w:val="24"/>
                <w:szCs w:val="24"/>
              </w:rPr>
              <w:t>4</w:t>
            </w:r>
            <w:r w:rsidRPr="00E85DFA">
              <w:rPr>
                <w:kern w:val="2"/>
                <w:sz w:val="24"/>
                <w:szCs w:val="24"/>
              </w:rPr>
              <w:t>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</w:tr>
      <w:tr w:rsidR="00E56C8B" w:rsidRPr="00E85DFA" w:rsidTr="00E56C8B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012944">
              <w:rPr>
                <w:kern w:val="2"/>
                <w:sz w:val="24"/>
                <w:szCs w:val="24"/>
              </w:rPr>
              <w:t>5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012944">
              <w:rPr>
                <w:sz w:val="24"/>
                <w:szCs w:val="24"/>
              </w:rPr>
              <w:t>5</w:t>
            </w:r>
            <w:r w:rsidRPr="00E85DFA">
              <w:rPr>
                <w:sz w:val="24"/>
                <w:szCs w:val="24"/>
              </w:rPr>
              <w:t>.</w:t>
            </w:r>
          </w:p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</w:t>
            </w:r>
            <w:r w:rsidR="00012944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«Туризм»</w:t>
            </w:r>
          </w:p>
        </w:tc>
      </w:tr>
      <w:tr w:rsidR="007542F0" w:rsidRPr="00E85DFA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0A3482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 xml:space="preserve">Показатель 2.1. </w:t>
            </w:r>
            <w:r>
              <w:rPr>
                <w:sz w:val="24"/>
                <w:szCs w:val="24"/>
              </w:rPr>
              <w:t>Т</w:t>
            </w:r>
            <w:r w:rsidRPr="00FF1795">
              <w:rPr>
                <w:sz w:val="24"/>
                <w:szCs w:val="24"/>
              </w:rPr>
              <w:t xml:space="preserve">емп роста численности участников </w:t>
            </w:r>
            <w:r>
              <w:rPr>
                <w:sz w:val="24"/>
                <w:szCs w:val="24"/>
              </w:rPr>
              <w:t>т</w:t>
            </w:r>
            <w:r w:rsidRPr="00FF1795">
              <w:rPr>
                <w:sz w:val="24"/>
                <w:szCs w:val="24"/>
              </w:rPr>
              <w:t>уристских событий</w:t>
            </w:r>
            <w:r>
              <w:rPr>
                <w:sz w:val="24"/>
                <w:szCs w:val="24"/>
              </w:rPr>
              <w:t xml:space="preserve"> и</w:t>
            </w:r>
            <w:r w:rsidRPr="00FF1795">
              <w:rPr>
                <w:sz w:val="24"/>
                <w:szCs w:val="24"/>
              </w:rPr>
              <w:t xml:space="preserve">ных культурно-досуговых мероприятий, формирующих привлекательный образ </w:t>
            </w:r>
            <w:r w:rsidRPr="00543695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2465B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2465B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</w:tr>
    </w:tbl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AC69E2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5A3F7E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5A3F7E">
        <w:rPr>
          <w:kern w:val="2"/>
          <w:sz w:val="28"/>
          <w:szCs w:val="28"/>
        </w:rPr>
        <w:t xml:space="preserve">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 w:rsidR="005A3F7E">
        <w:rPr>
          <w:kern w:val="2"/>
          <w:sz w:val="28"/>
          <w:szCs w:val="28"/>
        </w:rPr>
        <w:t>Орловского района</w:t>
      </w:r>
    </w:p>
    <w:p w:rsidR="00F36DF9" w:rsidRPr="00FD40F8" w:rsidRDefault="00F36DF9" w:rsidP="00F36DF9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36DF9" w:rsidRPr="00FD40F8" w:rsidRDefault="005A3F7E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F36DF9" w:rsidRPr="00FD40F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района </w:t>
      </w:r>
      <w:r w:rsidR="00F36DF9"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2915"/>
        <w:gridCol w:w="2946"/>
        <w:gridCol w:w="899"/>
        <w:gridCol w:w="875"/>
        <w:gridCol w:w="2890"/>
        <w:gridCol w:w="2478"/>
        <w:gridCol w:w="1895"/>
      </w:tblGrid>
      <w:tr w:rsidR="00F36DF9" w:rsidRPr="00AC69E2" w:rsidTr="00F6558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AC69E2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5A3F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 w:rsidR="005A3F7E">
              <w:rPr>
                <w:sz w:val="24"/>
                <w:szCs w:val="24"/>
              </w:rPr>
              <w:t>муниципальной</w:t>
            </w:r>
            <w:r w:rsidR="0036339F">
              <w:rPr>
                <w:sz w:val="24"/>
                <w:szCs w:val="24"/>
              </w:rPr>
              <w:t xml:space="preserve"> </w:t>
            </w:r>
            <w:r w:rsidRPr="00AC69E2">
              <w:rPr>
                <w:sz w:val="24"/>
                <w:szCs w:val="24"/>
              </w:rPr>
              <w:t>программы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36DF9" w:rsidRPr="00AC69E2" w:rsidTr="00F6558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F6558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65582" w:rsidRPr="00F65582" w:rsidRDefault="00F65582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2914"/>
        <w:gridCol w:w="2946"/>
        <w:gridCol w:w="899"/>
        <w:gridCol w:w="875"/>
        <w:gridCol w:w="2890"/>
        <w:gridCol w:w="2478"/>
        <w:gridCol w:w="1895"/>
      </w:tblGrid>
      <w:tr w:rsidR="00F36DF9" w:rsidRPr="00AC69E2" w:rsidTr="00543695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01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A23401">
              <w:rPr>
                <w:kern w:val="2"/>
                <w:sz w:val="24"/>
                <w:szCs w:val="24"/>
              </w:rPr>
              <w:t>У</w:t>
            </w:r>
            <w:r w:rsidR="00A23401" w:rsidRPr="00A23401">
              <w:rPr>
                <w:kern w:val="2"/>
                <w:sz w:val="24"/>
                <w:szCs w:val="24"/>
              </w:rPr>
              <w:t>величение количества посещений учреждений культур</w:t>
            </w:r>
            <w:r w:rsidR="00A23401">
              <w:rPr>
                <w:kern w:val="2"/>
                <w:sz w:val="24"/>
                <w:szCs w:val="24"/>
              </w:rPr>
              <w:t>ы,</w:t>
            </w:r>
          </w:p>
          <w:p w:rsidR="00F36DF9" w:rsidRPr="00AC69E2" w:rsidRDefault="00A23401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23401">
              <w:rPr>
                <w:kern w:val="2"/>
                <w:sz w:val="24"/>
                <w:szCs w:val="24"/>
              </w:rPr>
              <w:t xml:space="preserve">сохранение и восстановление культурного и исторического наследия </w:t>
            </w:r>
            <w:r w:rsidR="00211E39" w:rsidRPr="00211E39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F36DF9" w:rsidRPr="00AC69E2" w:rsidTr="00543695">
        <w:trPr>
          <w:trHeight w:val="271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2340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«Повышение привлекательности учреждений культуры </w:t>
            </w:r>
            <w:r w:rsidR="00F65582">
              <w:rPr>
                <w:kern w:val="2"/>
                <w:sz w:val="24"/>
                <w:szCs w:val="24"/>
              </w:rPr>
              <w:br/>
            </w:r>
            <w:r w:rsidR="000A3482"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 w:rsidR="000A3482" w:rsidRPr="00FD40F8">
              <w:rPr>
                <w:kern w:val="2"/>
                <w:sz w:val="28"/>
                <w:szCs w:val="28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 xml:space="preserve">для жителей и гостей </w:t>
            </w:r>
            <w:r w:rsidR="00A23401">
              <w:rPr>
                <w:kern w:val="2"/>
                <w:sz w:val="24"/>
                <w:szCs w:val="24"/>
              </w:rPr>
              <w:t>района</w:t>
            </w:r>
            <w:r w:rsidRPr="00AC69E2">
              <w:rPr>
                <w:kern w:val="2"/>
                <w:sz w:val="24"/>
                <w:szCs w:val="24"/>
              </w:rPr>
              <w:t xml:space="preserve">, а также повышение доступности и качества услуг </w:t>
            </w:r>
            <w:r w:rsidR="00F65582">
              <w:rPr>
                <w:kern w:val="2"/>
                <w:sz w:val="24"/>
                <w:szCs w:val="24"/>
              </w:rPr>
              <w:br/>
            </w:r>
            <w:r w:rsidRPr="00AC69E2">
              <w:rPr>
                <w:kern w:val="2"/>
                <w:sz w:val="24"/>
                <w:szCs w:val="24"/>
              </w:rPr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F36DF9" w:rsidRPr="00AC69E2" w:rsidTr="0054369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2340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2340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A23401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МКУК ПСПОР «Пролетарский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</w:t>
            </w:r>
            <w:r w:rsidR="0061713A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36DF9" w:rsidRPr="00AC69E2" w:rsidRDefault="00F36DF9" w:rsidP="000A348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 w:rsidR="007C23B9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 w:rsidR="007C23B9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61713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7E4086" w:rsidRPr="00AC69E2" w:rsidTr="0054369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FB0DC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44302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FB0D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44302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</w:t>
            </w:r>
            <w:r w:rsidRPr="00AC69E2">
              <w:rPr>
                <w:kern w:val="2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1E60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МКУК ПСПОР «Пролетарский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lastRenderedPageBreak/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lastRenderedPageBreak/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FB0D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3, 1.5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B0DC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«Туризм»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0F557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2. Цель подпрограммы 2 «Увеличение туристского потока в </w:t>
            </w:r>
            <w:r w:rsidR="00543695">
              <w:rPr>
                <w:kern w:val="2"/>
                <w:sz w:val="22"/>
                <w:szCs w:val="22"/>
              </w:rPr>
              <w:t>Пролетарском сельском</w:t>
            </w:r>
            <w:r w:rsidR="00543695" w:rsidRPr="00211E39">
              <w:rPr>
                <w:kern w:val="2"/>
                <w:sz w:val="22"/>
                <w:szCs w:val="22"/>
              </w:rPr>
              <w:t xml:space="preserve"> поселени</w:t>
            </w:r>
            <w:r w:rsidR="00543695">
              <w:rPr>
                <w:kern w:val="2"/>
                <w:sz w:val="22"/>
                <w:szCs w:val="22"/>
              </w:rPr>
              <w:t>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 Задача подпрограммы 2 «</w:t>
            </w:r>
            <w:r w:rsidR="000F557A">
              <w:rPr>
                <w:kern w:val="2"/>
                <w:sz w:val="24"/>
                <w:szCs w:val="24"/>
              </w:rPr>
              <w:t>О</w:t>
            </w:r>
            <w:r w:rsidR="000F557A" w:rsidRPr="000F557A">
              <w:rPr>
                <w:kern w:val="2"/>
                <w:sz w:val="24"/>
                <w:szCs w:val="24"/>
              </w:rPr>
              <w:t xml:space="preserve">рганизация комплексного управления развитием туристской отрасли в </w:t>
            </w:r>
            <w:r w:rsidR="00543695">
              <w:rPr>
                <w:kern w:val="2"/>
                <w:sz w:val="22"/>
                <w:szCs w:val="22"/>
              </w:rPr>
              <w:t>Пролетарском сельском</w:t>
            </w:r>
            <w:r w:rsidR="00543695" w:rsidRPr="00211E39">
              <w:rPr>
                <w:kern w:val="2"/>
                <w:sz w:val="22"/>
                <w:szCs w:val="22"/>
              </w:rPr>
              <w:t xml:space="preserve"> поселени</w:t>
            </w:r>
            <w:r w:rsidR="00543695">
              <w:rPr>
                <w:kern w:val="2"/>
                <w:sz w:val="22"/>
                <w:szCs w:val="22"/>
              </w:rPr>
              <w:t>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7E4086" w:rsidRPr="00AC69E2" w:rsidTr="0054369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2.1. Повышение </w:t>
            </w:r>
            <w:r w:rsidRPr="000A3482">
              <w:rPr>
                <w:bCs/>
                <w:kern w:val="2"/>
                <w:sz w:val="24"/>
                <w:szCs w:val="24"/>
              </w:rPr>
              <w:t>к</w:t>
            </w:r>
            <w:r w:rsidR="000A3482" w:rsidRPr="000A3482">
              <w:rPr>
                <w:bCs/>
                <w:kern w:val="2"/>
                <w:sz w:val="24"/>
                <w:szCs w:val="24"/>
              </w:rPr>
              <w:t>онку</w:t>
            </w:r>
            <w:r w:rsidR="000A3482" w:rsidRPr="000A3482">
              <w:rPr>
                <w:bCs/>
                <w:kern w:val="2"/>
                <w:sz w:val="24"/>
                <w:szCs w:val="24"/>
              </w:rPr>
              <w:softHyphen/>
              <w:t>ренто</w:t>
            </w:r>
            <w:r w:rsidR="000A3482" w:rsidRPr="000A3482">
              <w:rPr>
                <w:bCs/>
                <w:kern w:val="2"/>
                <w:sz w:val="24"/>
                <w:szCs w:val="24"/>
              </w:rPr>
              <w:softHyphen/>
              <w:t xml:space="preserve">способности 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bCs/>
                <w:kern w:val="2"/>
                <w:sz w:val="24"/>
                <w:szCs w:val="24"/>
              </w:rPr>
              <w:t>турист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 w:rsidRPr="00AC69E2">
              <w:rPr>
                <w:bCs/>
                <w:kern w:val="2"/>
                <w:sz w:val="24"/>
                <w:szCs w:val="24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bCs/>
                <w:kern w:val="2"/>
                <w:sz w:val="24"/>
                <w:szCs w:val="24"/>
              </w:rPr>
              <w:t>Пролетарского сельского поселения</w:t>
            </w:r>
          </w:p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86" w:rsidRPr="00AC69E2" w:rsidRDefault="007E4086" w:rsidP="001E60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МКУК ПСПОР «Пролетарский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привлекательный образ </w:t>
            </w:r>
            <w:r>
              <w:rPr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 xml:space="preserve"> на туристском рынке;</w:t>
            </w:r>
          </w:p>
          <w:p w:rsidR="007E4086" w:rsidRPr="00AC69E2" w:rsidRDefault="007E4086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доступность к туристской информации о</w:t>
            </w:r>
            <w:r>
              <w:rPr>
                <w:kern w:val="2"/>
                <w:sz w:val="24"/>
                <w:szCs w:val="24"/>
              </w:rPr>
              <w:t>б Орловском районе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снижение туристского интереса к </w:t>
            </w:r>
            <w:r>
              <w:rPr>
                <w:bCs/>
                <w:kern w:val="2"/>
                <w:sz w:val="24"/>
                <w:szCs w:val="24"/>
              </w:rPr>
              <w:t>Пролетарскому сельскому поселению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Показатели</w:t>
            </w:r>
            <w:r>
              <w:rPr>
                <w:bCs/>
                <w:kern w:val="2"/>
                <w:sz w:val="24"/>
                <w:szCs w:val="24"/>
              </w:rPr>
              <w:t xml:space="preserve"> 2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; </w:t>
            </w:r>
          </w:p>
          <w:p w:rsidR="007E4086" w:rsidRPr="00AC69E2" w:rsidRDefault="007E4086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AC69E2">
              <w:rPr>
                <w:bCs/>
                <w:kern w:val="2"/>
                <w:sz w:val="24"/>
                <w:szCs w:val="24"/>
              </w:rPr>
              <w:t>; 2.1</w:t>
            </w:r>
          </w:p>
        </w:tc>
      </w:tr>
    </w:tbl>
    <w:p w:rsidR="00F36DF9" w:rsidRPr="007B68AC" w:rsidRDefault="00F36DF9" w:rsidP="00F36DF9">
      <w:pPr>
        <w:rPr>
          <w:sz w:val="2"/>
          <w:szCs w:val="2"/>
        </w:rPr>
      </w:pPr>
    </w:p>
    <w:p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7B68AC" w:rsidRDefault="00F36DF9" w:rsidP="000E0044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297B83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0E0044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297B83">
        <w:rPr>
          <w:kern w:val="2"/>
          <w:sz w:val="28"/>
          <w:szCs w:val="28"/>
          <w:lang w:eastAsia="en-US"/>
        </w:rPr>
        <w:t xml:space="preserve"> </w:t>
      </w:r>
      <w:r w:rsidR="00211E39" w:rsidRPr="00211E39">
        <w:rPr>
          <w:kern w:val="2"/>
          <w:sz w:val="28"/>
          <w:szCs w:val="28"/>
        </w:rPr>
        <w:t>Пролетарского сельского поселения</w:t>
      </w:r>
      <w:r w:rsidR="00211E39">
        <w:rPr>
          <w:kern w:val="2"/>
          <w:sz w:val="28"/>
          <w:szCs w:val="28"/>
          <w:lang w:eastAsia="en-US"/>
        </w:rPr>
        <w:t xml:space="preserve"> </w:t>
      </w:r>
      <w:r w:rsidR="00297B83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0E0044">
      <w:pPr>
        <w:tabs>
          <w:tab w:val="left" w:pos="10173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ПЕРЕЧЕНЬ</w:t>
      </w:r>
    </w:p>
    <w:p w:rsidR="00F36DF9" w:rsidRDefault="00F36DF9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FD40F8">
        <w:rPr>
          <w:kern w:val="2"/>
          <w:sz w:val="28"/>
          <w:szCs w:val="28"/>
        </w:rPr>
        <w:br/>
        <w:t xml:space="preserve">и капитального ремонта, находящихся в </w:t>
      </w:r>
      <w:r w:rsidR="00297B83">
        <w:rPr>
          <w:kern w:val="2"/>
          <w:sz w:val="28"/>
          <w:szCs w:val="28"/>
        </w:rPr>
        <w:t xml:space="preserve">муниципальной собственности </w:t>
      </w:r>
      <w:r w:rsidR="00211E39" w:rsidRPr="00211E39">
        <w:rPr>
          <w:kern w:val="2"/>
          <w:sz w:val="28"/>
          <w:szCs w:val="28"/>
        </w:rPr>
        <w:t>Пролетарского сельского поселения</w:t>
      </w:r>
      <w:r w:rsidRPr="00FD40F8">
        <w:rPr>
          <w:kern w:val="2"/>
          <w:sz w:val="28"/>
          <w:szCs w:val="28"/>
        </w:rPr>
        <w:t xml:space="preserve">) </w:t>
      </w:r>
    </w:p>
    <w:p w:rsidR="007B68AC" w:rsidRPr="00FD40F8" w:rsidRDefault="007B68AC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21"/>
        <w:gridCol w:w="1750"/>
        <w:gridCol w:w="1457"/>
        <w:gridCol w:w="1658"/>
        <w:gridCol w:w="1010"/>
        <w:gridCol w:w="845"/>
        <w:gridCol w:w="846"/>
        <w:gridCol w:w="705"/>
        <w:gridCol w:w="620"/>
        <w:gridCol w:w="583"/>
        <w:gridCol w:w="583"/>
        <w:gridCol w:w="583"/>
        <w:gridCol w:w="583"/>
        <w:gridCol w:w="583"/>
        <w:gridCol w:w="583"/>
        <w:gridCol w:w="583"/>
        <w:gridCol w:w="633"/>
      </w:tblGrid>
      <w:tr w:rsidR="00FC58B4" w:rsidRPr="00FC58B4" w:rsidTr="009055C6"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FC58B4">
              <w:rPr>
                <w:rFonts w:eastAsia="Calibri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 w:rsidRPr="00FC58B4">
              <w:rPr>
                <w:rFonts w:eastAsia="Calibri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FC58B4">
              <w:rPr>
                <w:spacing w:val="-4"/>
                <w:kern w:val="2"/>
                <w:sz w:val="18"/>
                <w:szCs w:val="18"/>
              </w:rPr>
              <w:t>Ответствен</w:t>
            </w:r>
            <w:r w:rsidR="00FC58B4" w:rsidRPr="00FC58B4">
              <w:rPr>
                <w:spacing w:val="-4"/>
                <w:kern w:val="2"/>
                <w:sz w:val="18"/>
                <w:szCs w:val="18"/>
              </w:rPr>
              <w:softHyphen/>
            </w:r>
            <w:r w:rsidRPr="00FC58B4">
              <w:rPr>
                <w:spacing w:val="-4"/>
                <w:kern w:val="2"/>
                <w:sz w:val="18"/>
                <w:szCs w:val="18"/>
              </w:rPr>
              <w:t>ный испол</w:t>
            </w:r>
            <w:r w:rsidR="00FC58B4" w:rsidRPr="00FC58B4">
              <w:rPr>
                <w:spacing w:val="-4"/>
                <w:kern w:val="2"/>
                <w:sz w:val="18"/>
                <w:szCs w:val="18"/>
              </w:rPr>
              <w:softHyphen/>
            </w:r>
            <w:r w:rsidRPr="00FC58B4">
              <w:rPr>
                <w:spacing w:val="-4"/>
                <w:kern w:val="2"/>
                <w:sz w:val="18"/>
                <w:szCs w:val="18"/>
              </w:rPr>
              <w:t>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C58B4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>
              <w:rPr>
                <w:spacing w:val="-4"/>
                <w:kern w:val="2"/>
                <w:sz w:val="18"/>
                <w:szCs w:val="18"/>
              </w:rPr>
              <w:t xml:space="preserve">Номер и дата </w:t>
            </w:r>
            <w:r w:rsidRPr="00FC58B4">
              <w:rPr>
                <w:spacing w:val="-10"/>
                <w:kern w:val="2"/>
                <w:sz w:val="18"/>
                <w:szCs w:val="18"/>
              </w:rPr>
              <w:t>положи</w:t>
            </w:r>
            <w:r w:rsidR="00F36DF9" w:rsidRPr="00FC58B4">
              <w:rPr>
                <w:spacing w:val="-10"/>
                <w:kern w:val="2"/>
                <w:sz w:val="18"/>
                <w:szCs w:val="18"/>
              </w:rPr>
              <w:t>тельных з</w:t>
            </w:r>
            <w:r w:rsidR="00F36DF9" w:rsidRPr="00FC58B4">
              <w:rPr>
                <w:spacing w:val="-4"/>
                <w:kern w:val="2"/>
                <w:sz w:val="18"/>
                <w:szCs w:val="18"/>
              </w:rPr>
              <w:t>аключений экспертизы проектной документации, о достовернос</w:t>
            </w:r>
            <w:r>
              <w:rPr>
                <w:spacing w:val="-4"/>
                <w:kern w:val="2"/>
                <w:sz w:val="18"/>
                <w:szCs w:val="18"/>
              </w:rPr>
              <w:softHyphen/>
            </w:r>
            <w:r w:rsidR="00F36DF9" w:rsidRPr="00FC58B4">
              <w:rPr>
                <w:spacing w:val="-4"/>
                <w:kern w:val="2"/>
                <w:sz w:val="18"/>
                <w:szCs w:val="18"/>
              </w:rPr>
              <w:t>ти определе</w:t>
            </w:r>
            <w:r>
              <w:rPr>
                <w:spacing w:val="-4"/>
                <w:kern w:val="2"/>
                <w:sz w:val="18"/>
                <w:szCs w:val="18"/>
              </w:rPr>
              <w:softHyphen/>
            </w:r>
            <w:r w:rsidR="00F36DF9" w:rsidRPr="00FC58B4">
              <w:rPr>
                <w:spacing w:val="-4"/>
                <w:kern w:val="2"/>
                <w:sz w:val="18"/>
                <w:szCs w:val="18"/>
              </w:rPr>
              <w:t>ния сметной стоимости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Источник</w:t>
            </w:r>
          </w:p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Сметная стоимость </w:t>
            </w:r>
          </w:p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в ценах соответст</w:t>
            </w:r>
            <w:r w:rsidR="0065750C">
              <w:rPr>
                <w:kern w:val="2"/>
                <w:sz w:val="18"/>
                <w:szCs w:val="18"/>
              </w:rPr>
              <w:softHyphen/>
            </w:r>
            <w:r w:rsidRPr="00FC58B4">
              <w:rPr>
                <w:kern w:val="2"/>
                <w:sz w:val="18"/>
                <w:szCs w:val="18"/>
              </w:rPr>
              <w:t xml:space="preserve">вующих </w:t>
            </w:r>
            <w:r w:rsidRPr="00FC58B4">
              <w:rPr>
                <w:spacing w:val="-6"/>
                <w:kern w:val="2"/>
                <w:sz w:val="18"/>
                <w:szCs w:val="18"/>
              </w:rPr>
              <w:t>лет на нача</w:t>
            </w:r>
            <w:r w:rsidR="00FC58B4" w:rsidRPr="00FC58B4">
              <w:rPr>
                <w:spacing w:val="-6"/>
                <w:kern w:val="2"/>
                <w:sz w:val="18"/>
                <w:szCs w:val="18"/>
              </w:rPr>
              <w:softHyphen/>
            </w:r>
            <w:r w:rsidRPr="00FC58B4">
              <w:rPr>
                <w:spacing w:val="-6"/>
                <w:kern w:val="2"/>
                <w:sz w:val="18"/>
                <w:szCs w:val="18"/>
              </w:rPr>
              <w:t>ло</w:t>
            </w:r>
            <w:r w:rsidRPr="00FC58B4">
              <w:rPr>
                <w:kern w:val="2"/>
                <w:sz w:val="18"/>
                <w:szCs w:val="18"/>
              </w:rPr>
              <w:t xml:space="preserve"> про</w:t>
            </w:r>
            <w:r w:rsidR="00FC58B4">
              <w:rPr>
                <w:kern w:val="2"/>
                <w:sz w:val="18"/>
                <w:szCs w:val="18"/>
              </w:rPr>
              <w:softHyphen/>
            </w:r>
            <w:r w:rsidRPr="00FC58B4">
              <w:rPr>
                <w:kern w:val="2"/>
                <w:sz w:val="18"/>
                <w:szCs w:val="18"/>
              </w:rPr>
              <w:t xml:space="preserve">изводства работ </w:t>
            </w:r>
            <w:r w:rsidRPr="00FC58B4">
              <w:rPr>
                <w:spacing w:val="-10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7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FC58B4" w:rsidRDefault="007542F0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="00F36DF9" w:rsidRPr="00FC58B4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FC58B4" w:rsidRPr="00FC58B4" w:rsidTr="009055C6">
        <w:trPr>
          <w:trHeight w:val="47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9055C6" w:rsidRPr="009055C6" w:rsidRDefault="009055C6" w:rsidP="000E0044">
      <w:pPr>
        <w:spacing w:line="226" w:lineRule="auto"/>
        <w:rPr>
          <w:sz w:val="2"/>
          <w:szCs w:val="2"/>
        </w:rPr>
      </w:pP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14"/>
        <w:gridCol w:w="1744"/>
        <w:gridCol w:w="1452"/>
        <w:gridCol w:w="1652"/>
        <w:gridCol w:w="1006"/>
        <w:gridCol w:w="842"/>
        <w:gridCol w:w="843"/>
        <w:gridCol w:w="703"/>
        <w:gridCol w:w="618"/>
        <w:gridCol w:w="581"/>
        <w:gridCol w:w="581"/>
        <w:gridCol w:w="581"/>
        <w:gridCol w:w="581"/>
        <w:gridCol w:w="581"/>
        <w:gridCol w:w="581"/>
        <w:gridCol w:w="581"/>
        <w:gridCol w:w="631"/>
        <w:gridCol w:w="52"/>
      </w:tblGrid>
      <w:tr w:rsidR="00FC58B4" w:rsidRPr="00FC58B4" w:rsidTr="005E50A6">
        <w:trPr>
          <w:gridAfter w:val="1"/>
          <w:wAfter w:w="52" w:type="dxa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18</w:t>
            </w:r>
          </w:p>
        </w:tc>
      </w:tr>
      <w:tr w:rsidR="00F36DF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C58B4" w:rsidRDefault="00F36DF9" w:rsidP="00297B8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1. </w:t>
            </w:r>
            <w:r w:rsidR="00297B83">
              <w:rPr>
                <w:kern w:val="2"/>
                <w:sz w:val="18"/>
                <w:szCs w:val="18"/>
              </w:rPr>
              <w:t>Муниципальная программа</w:t>
            </w:r>
            <w:r w:rsidR="000A3482" w:rsidRPr="00211E39">
              <w:rPr>
                <w:kern w:val="2"/>
                <w:sz w:val="28"/>
                <w:szCs w:val="28"/>
              </w:rPr>
              <w:t xml:space="preserve"> </w:t>
            </w:r>
            <w:r w:rsidR="000A3482" w:rsidRPr="007542F0">
              <w:rPr>
                <w:kern w:val="2"/>
              </w:rPr>
              <w:t>Пролетарского сельского поселения</w:t>
            </w:r>
            <w:r w:rsidR="00297B83" w:rsidRPr="007542F0">
              <w:rPr>
                <w:kern w:val="2"/>
              </w:rPr>
              <w:t xml:space="preserve"> Орловского</w:t>
            </w:r>
            <w:r w:rsidR="00297B83">
              <w:rPr>
                <w:kern w:val="2"/>
                <w:sz w:val="18"/>
                <w:szCs w:val="18"/>
              </w:rPr>
              <w:t xml:space="preserve"> района</w:t>
            </w:r>
            <w:r w:rsidRPr="00FC58B4">
              <w:rPr>
                <w:kern w:val="2"/>
                <w:sz w:val="18"/>
                <w:szCs w:val="18"/>
              </w:rPr>
              <w:t xml:space="preserve"> «Развитие культуры и туризма»</w:t>
            </w:r>
          </w:p>
        </w:tc>
      </w:tr>
      <w:tr w:rsidR="005E50A6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E50A6" w:rsidRPr="00FC58B4" w:rsidRDefault="005E50A6" w:rsidP="000E0044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Default="000A3482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0A3482">
              <w:rPr>
                <w:kern w:val="2"/>
              </w:rPr>
              <w:t>МКУК ПСПОР «Пролетарский СДК»</w:t>
            </w:r>
          </w:p>
          <w:p w:rsidR="000A3482" w:rsidRPr="000A3482" w:rsidRDefault="000A3482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5E50A6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FC58B4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297B83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C11D0C" w:rsidP="00C11D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="00297B83"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 w:rsidR="00297B83">
              <w:rPr>
                <w:kern w:val="2"/>
                <w:sz w:val="18"/>
                <w:szCs w:val="18"/>
              </w:rPr>
              <w:t>трансферты</w:t>
            </w:r>
            <w:proofErr w:type="gramStart"/>
            <w:r>
              <w:rPr>
                <w:kern w:val="2"/>
                <w:sz w:val="18"/>
                <w:szCs w:val="18"/>
              </w:rPr>
              <w:t>)ф</w:t>
            </w:r>
            <w:proofErr w:type="gramEnd"/>
            <w:r>
              <w:rPr>
                <w:kern w:val="2"/>
                <w:sz w:val="18"/>
                <w:szCs w:val="18"/>
              </w:rPr>
              <w:t>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FC58B4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="00F36DF9"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 w:rsidR="00297B83">
              <w:rPr>
                <w:kern w:val="2"/>
                <w:sz w:val="18"/>
                <w:szCs w:val="18"/>
              </w:rPr>
              <w:t>трансферты</w:t>
            </w:r>
            <w:proofErr w:type="gramStart"/>
            <w:r>
              <w:rPr>
                <w:kern w:val="2"/>
                <w:sz w:val="18"/>
                <w:szCs w:val="18"/>
              </w:rPr>
              <w:t>)</w:t>
            </w:r>
            <w:r w:rsidRPr="00C11D0C">
              <w:rPr>
                <w:kern w:val="2"/>
                <w:sz w:val="18"/>
                <w:szCs w:val="18"/>
              </w:rPr>
              <w:t>о</w:t>
            </w:r>
            <w:proofErr w:type="gramEnd"/>
            <w:r w:rsidRPr="00C11D0C">
              <w:rPr>
                <w:kern w:val="2"/>
                <w:sz w:val="18"/>
                <w:szCs w:val="18"/>
              </w:rPr>
              <w:t>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F36DF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2. Подпрограмма «Развитие культуры»</w:t>
            </w:r>
          </w:p>
        </w:tc>
      </w:tr>
      <w:tr w:rsidR="000B35A2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D9542B">
            <w:pPr>
              <w:spacing w:line="226" w:lineRule="auto"/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D9542B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Default="000B35A2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0A3482">
              <w:rPr>
                <w:kern w:val="2"/>
              </w:rPr>
              <w:t>МКУК ПСПОР «Пролетарский СДК»</w:t>
            </w:r>
          </w:p>
          <w:p w:rsidR="000B35A2" w:rsidRPr="000A3482" w:rsidRDefault="000B35A2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0B35A2" w:rsidRDefault="000B35A2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772AA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B35A2" w:rsidRDefault="00772AA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11D0C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B35A2" w:rsidRDefault="00C11D0C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>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11D0C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B35A2" w:rsidRDefault="00C11D0C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>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Объекты капитального строительства и реконструкции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FC58B4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>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 xml:space="preserve">трансферты) </w:t>
            </w:r>
            <w:r w:rsidRPr="00C11D0C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FC58B4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из них </w:t>
            </w:r>
            <w:proofErr w:type="spellStart"/>
            <w:proofErr w:type="gramStart"/>
            <w:r w:rsidRPr="00FC58B4">
              <w:rPr>
                <w:kern w:val="2"/>
                <w:sz w:val="18"/>
                <w:szCs w:val="18"/>
              </w:rPr>
              <w:t>неисполь-зованные</w:t>
            </w:r>
            <w:proofErr w:type="spellEnd"/>
            <w:proofErr w:type="gramEnd"/>
            <w:r w:rsidRPr="00FC58B4">
              <w:rPr>
                <w:kern w:val="2"/>
                <w:sz w:val="18"/>
                <w:szCs w:val="18"/>
              </w:rPr>
              <w:t xml:space="preserve"> средства отчетного финансового года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Объекты капиталь</w:t>
            </w:r>
            <w:r>
              <w:rPr>
                <w:kern w:val="2"/>
                <w:sz w:val="18"/>
                <w:szCs w:val="18"/>
              </w:rPr>
              <w:softHyphen/>
            </w:r>
            <w:r w:rsidRPr="00FC58B4">
              <w:rPr>
                <w:kern w:val="2"/>
                <w:sz w:val="18"/>
                <w:szCs w:val="18"/>
              </w:rPr>
              <w:t>ного ремонта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FC58B4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>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 xml:space="preserve">трансферты) </w:t>
            </w:r>
            <w:r w:rsidRPr="00C11D0C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AB72AD" w:rsidRDefault="00AB72AD" w:rsidP="00AB72AD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Примечания.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1. Список используемых сокращений: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п. – поселок;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обл. – область;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ул. – улица;</w:t>
      </w:r>
    </w:p>
    <w:p w:rsidR="000E0044" w:rsidRDefault="00AB72AD" w:rsidP="00AB72AD">
      <w:pPr>
        <w:ind w:firstLine="709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2. Х – данные ячейки не заполняются.</w:t>
      </w:r>
    </w:p>
    <w:p w:rsidR="007E4028" w:rsidRDefault="007E4028" w:rsidP="00AB72AD">
      <w:pPr>
        <w:ind w:firstLine="709"/>
        <w:rPr>
          <w:rFonts w:eastAsia="Calibri"/>
          <w:bCs/>
          <w:kern w:val="2"/>
          <w:sz w:val="24"/>
          <w:szCs w:val="24"/>
          <w:lang w:eastAsia="en-US"/>
        </w:rPr>
      </w:pP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543695">
        <w:rPr>
          <w:kern w:val="2"/>
          <w:sz w:val="28"/>
          <w:szCs w:val="28"/>
          <w:lang w:eastAsia="en-US"/>
        </w:rPr>
        <w:t xml:space="preserve"> </w:t>
      </w:r>
      <w:r w:rsidR="00543695" w:rsidRPr="00543695">
        <w:rPr>
          <w:kern w:val="2"/>
          <w:sz w:val="28"/>
          <w:szCs w:val="28"/>
        </w:rPr>
        <w:t>Пролетарско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сельско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поселени</w:t>
      </w:r>
      <w:r w:rsidR="00543695">
        <w:rPr>
          <w:kern w:val="2"/>
          <w:sz w:val="28"/>
          <w:szCs w:val="28"/>
        </w:rPr>
        <w:t>я</w:t>
      </w:r>
      <w:r w:rsidR="00543695">
        <w:rPr>
          <w:kern w:val="2"/>
          <w:sz w:val="28"/>
          <w:szCs w:val="28"/>
          <w:lang w:eastAsia="en-US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F24251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 w:rsidR="00A44ECB" w:rsidRPr="00C23C1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 w:rsidR="00C23C1B" w:rsidRPr="00C23C1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276"/>
        <w:gridCol w:w="1284"/>
        <w:gridCol w:w="580"/>
        <w:gridCol w:w="517"/>
        <w:gridCol w:w="896"/>
        <w:gridCol w:w="517"/>
        <w:gridCol w:w="883"/>
        <w:gridCol w:w="830"/>
        <w:gridCol w:w="770"/>
        <w:gridCol w:w="769"/>
        <w:gridCol w:w="771"/>
        <w:gridCol w:w="771"/>
        <w:gridCol w:w="770"/>
        <w:gridCol w:w="771"/>
        <w:gridCol w:w="770"/>
        <w:gridCol w:w="771"/>
        <w:gridCol w:w="724"/>
        <w:gridCol w:w="835"/>
        <w:gridCol w:w="836"/>
      </w:tblGrid>
      <w:tr w:rsidR="000E0044" w:rsidRPr="00580ED9" w:rsidTr="00580ED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gramEnd"/>
            <w:r w:rsidRPr="00580ED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580ED9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1276"/>
        <w:gridCol w:w="1284"/>
        <w:gridCol w:w="580"/>
        <w:gridCol w:w="517"/>
        <w:gridCol w:w="896"/>
        <w:gridCol w:w="517"/>
        <w:gridCol w:w="883"/>
        <w:gridCol w:w="774"/>
        <w:gridCol w:w="709"/>
        <w:gridCol w:w="886"/>
        <w:gridCol w:w="8"/>
        <w:gridCol w:w="763"/>
        <w:gridCol w:w="771"/>
        <w:gridCol w:w="770"/>
        <w:gridCol w:w="771"/>
        <w:gridCol w:w="770"/>
        <w:gridCol w:w="771"/>
        <w:gridCol w:w="724"/>
        <w:gridCol w:w="8"/>
        <w:gridCol w:w="827"/>
        <w:gridCol w:w="8"/>
        <w:gridCol w:w="828"/>
        <w:gridCol w:w="8"/>
      </w:tblGrid>
      <w:tr w:rsidR="00580ED9" w:rsidRPr="00580ED9" w:rsidTr="008A164A">
        <w:trPr>
          <w:gridAfter w:val="1"/>
          <w:wAfter w:w="8" w:type="dxa"/>
          <w:tblHeader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грамма</w:t>
            </w:r>
            <w:r w:rsidRPr="00543695">
              <w:rPr>
                <w:kern w:val="2"/>
                <w:sz w:val="28"/>
                <w:szCs w:val="2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8A164A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11143,7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4A" w:rsidRPr="00580ED9" w:rsidRDefault="008A164A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8A164A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8A164A" w:rsidRPr="00580ED9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11143,7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7042BC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BC" w:rsidRPr="00580ED9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7042BC" w:rsidRPr="00580ED9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E574A4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223D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</w:t>
            </w:r>
            <w:r w:rsidR="00B91596"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 w:rsidR="00A44ECB">
              <w:rPr>
                <w:kern w:val="2"/>
                <w:sz w:val="18"/>
                <w:szCs w:val="18"/>
              </w:rPr>
              <w:t xml:space="preserve">Администрация Пролетарского сельского поселения </w:t>
            </w:r>
            <w:r>
              <w:rPr>
                <w:kern w:val="2"/>
                <w:sz w:val="18"/>
                <w:szCs w:val="18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7042BC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22244B" w:rsidRDefault="007042BC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Pr="0022244B">
              <w:rPr>
                <w:kern w:val="2"/>
                <w:sz w:val="18"/>
                <w:szCs w:val="18"/>
              </w:rPr>
              <w:lastRenderedPageBreak/>
              <w:t>«Развитие культуры»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7042BC" w:rsidRPr="0022244B" w:rsidRDefault="007042BC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A44EC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44EC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8B4FC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участник 2 – Администрация </w:t>
            </w:r>
            <w:proofErr w:type="gramStart"/>
            <w:r w:rsidRPr="0022244B">
              <w:rPr>
                <w:kern w:val="2"/>
                <w:sz w:val="18"/>
                <w:szCs w:val="18"/>
              </w:rPr>
              <w:t>Пролетарского</w:t>
            </w:r>
            <w:proofErr w:type="gramEnd"/>
            <w:r w:rsidRPr="0022244B">
              <w:rPr>
                <w:kern w:val="2"/>
                <w:sz w:val="18"/>
                <w:szCs w:val="18"/>
              </w:rPr>
              <w:t xml:space="preserve">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6A0062" w:rsidRPr="00405BAD" w:rsidRDefault="006A0062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kern w:val="2"/>
                <w:sz w:val="18"/>
                <w:szCs w:val="18"/>
              </w:rPr>
              <w:t>Пролетарского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Default="008A164A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22244B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11143,7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4A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8A164A" w:rsidRPr="00580ED9" w:rsidRDefault="008A164A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11143,7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7991,2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696,0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</w:tr>
      <w:tr w:rsidR="008F586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2640,2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196,4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8F586B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5295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D443A2" w:rsidRDefault="001D67C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S3850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8F586B">
              <w:rPr>
                <w:kern w:val="2"/>
                <w:sz w:val="18"/>
                <w:szCs w:val="18"/>
              </w:rPr>
              <w:t>64,1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8F586B" w:rsidP="001D67C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5295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kern w:val="2"/>
                <w:sz w:val="18"/>
                <w:szCs w:val="18"/>
              </w:rPr>
              <w:t>Пролетарского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D443A2" w:rsidRDefault="006A006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2244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«Туризм»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Пролетарский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СДК 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5A5BE8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конкуренто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EC431B" w:rsidRPr="00580ED9" w:rsidRDefault="00EC431B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туристского продукта посредством развития въездного и внутреннего туризма, фор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  <w:r w:rsidR="005A5BE8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Пролетарский 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C10447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C10447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C10447">
        <w:rPr>
          <w:kern w:val="2"/>
          <w:sz w:val="28"/>
          <w:szCs w:val="28"/>
          <w:lang w:eastAsia="en-US"/>
        </w:rPr>
        <w:t xml:space="preserve"> </w:t>
      </w:r>
      <w:r w:rsidR="00C23C1B" w:rsidRPr="00543695">
        <w:rPr>
          <w:kern w:val="2"/>
          <w:sz w:val="28"/>
          <w:szCs w:val="28"/>
        </w:rPr>
        <w:t>Пролетарско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сельско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поселени</w:t>
      </w:r>
      <w:r w:rsidR="00C23C1B">
        <w:rPr>
          <w:kern w:val="2"/>
          <w:sz w:val="28"/>
          <w:szCs w:val="28"/>
        </w:rPr>
        <w:t>я</w:t>
      </w:r>
      <w:r w:rsidR="00C23C1B">
        <w:rPr>
          <w:kern w:val="2"/>
          <w:sz w:val="28"/>
          <w:szCs w:val="28"/>
          <w:lang w:eastAsia="en-US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5A5BE8" w:rsidRPr="005A5BE8">
        <w:rPr>
          <w:kern w:val="2"/>
          <w:sz w:val="28"/>
          <w:szCs w:val="28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10447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085"/>
        <w:gridCol w:w="1558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2085"/>
        <w:gridCol w:w="1558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565D68" w:rsidRPr="002E60B1" w:rsidTr="00C23C1B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F586B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586B" w:rsidRPr="002E60B1" w:rsidRDefault="008F586B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E60B1" w:rsidRDefault="008F586B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>программа</w:t>
            </w:r>
            <w:r w:rsidRPr="00543695">
              <w:rPr>
                <w:kern w:val="2"/>
                <w:sz w:val="28"/>
                <w:szCs w:val="2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Орловского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 и туризма»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E60B1" w:rsidRDefault="008F586B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2244B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11143,7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1740,3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F586B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586B" w:rsidRPr="002E60B1" w:rsidRDefault="008F586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E60B1" w:rsidRDefault="008F586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65D68" w:rsidRDefault="008F586B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2244B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11143,7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1740,3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F586B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586B" w:rsidRPr="002E60B1" w:rsidRDefault="008F586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E60B1" w:rsidRDefault="008F586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65D68" w:rsidRDefault="008F586B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2244B" w:rsidRDefault="008F586B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10701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1297,6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F586B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586B" w:rsidRPr="002E60B1" w:rsidRDefault="008F586B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E60B1" w:rsidRDefault="008F586B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E60B1" w:rsidRDefault="008F586B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2244B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11143,7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1740,3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F586B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586B" w:rsidRPr="002E60B1" w:rsidRDefault="008F586B" w:rsidP="004E698B">
            <w:pPr>
              <w:rPr>
                <w:kern w:val="2"/>
                <w:sz w:val="18"/>
                <w:szCs w:val="18"/>
              </w:rPr>
            </w:pPr>
            <w:bookmarkStart w:id="0" w:name="_GoBack" w:colFirst="3" w:colLast="15"/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E60B1" w:rsidRDefault="008F586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65D68" w:rsidRDefault="008F586B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22244B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10701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1297,6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Pr="00580ED9" w:rsidRDefault="008F586B" w:rsidP="0055295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586B" w:rsidRDefault="008F586B" w:rsidP="00552950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bookmarkEnd w:id="0"/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</w:t>
            </w:r>
            <w:r>
              <w:rPr>
                <w:spacing w:val="-6"/>
                <w:kern w:val="2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F36DF9" w:rsidRPr="00FD40F8" w:rsidRDefault="00F36DF9" w:rsidP="002E60B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2E60B1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A4523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7A4523">
        <w:rPr>
          <w:kern w:val="2"/>
          <w:sz w:val="28"/>
          <w:szCs w:val="28"/>
          <w:lang w:eastAsia="en-US"/>
        </w:rPr>
        <w:t xml:space="preserve">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C23C1B">
        <w:rPr>
          <w:kern w:val="2"/>
          <w:sz w:val="28"/>
          <w:szCs w:val="28"/>
          <w:lang w:eastAsia="en-US"/>
        </w:rPr>
        <w:t xml:space="preserve"> </w:t>
      </w:r>
      <w:r w:rsidR="007A4523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F36DF9" w:rsidRPr="00FD40F8" w:rsidRDefault="00C23C1B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по муниципальному образованию</w:t>
      </w:r>
      <w:r w:rsidR="00F36DF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«Пролетарское сельское поселение»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9"/>
        <w:gridCol w:w="4431"/>
        <w:gridCol w:w="780"/>
        <w:gridCol w:w="826"/>
        <w:gridCol w:w="705"/>
        <w:gridCol w:w="706"/>
        <w:gridCol w:w="706"/>
        <w:gridCol w:w="706"/>
        <w:gridCol w:w="705"/>
        <w:gridCol w:w="846"/>
        <w:gridCol w:w="706"/>
        <w:gridCol w:w="706"/>
        <w:gridCol w:w="705"/>
        <w:gridCol w:w="846"/>
        <w:gridCol w:w="707"/>
        <w:gridCol w:w="706"/>
      </w:tblGrid>
      <w:tr w:rsidR="005E7BBD" w:rsidRPr="005E7BBD" w:rsidTr="005B2CFF">
        <w:trPr>
          <w:trHeight w:val="39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№</w:t>
            </w:r>
          </w:p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5E7BBD">
              <w:rPr>
                <w:kern w:val="2"/>
                <w:sz w:val="28"/>
                <w:szCs w:val="28"/>
              </w:rPr>
              <w:t>п</w:t>
            </w:r>
            <w:proofErr w:type="gramEnd"/>
            <w:r w:rsidRPr="005E7BBD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3E397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Наименование муници</w:t>
            </w:r>
            <w:r w:rsidR="005E7BBD">
              <w:rPr>
                <w:kern w:val="2"/>
                <w:sz w:val="28"/>
                <w:szCs w:val="28"/>
              </w:rPr>
              <w:softHyphen/>
            </w:r>
            <w:r w:rsidRPr="005E7BBD">
              <w:rPr>
                <w:kern w:val="2"/>
                <w:sz w:val="28"/>
                <w:szCs w:val="28"/>
              </w:rPr>
              <w:t>пального образования</w:t>
            </w:r>
            <w:r w:rsidR="005E7BB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Данные для расчета значе</w:t>
            </w:r>
            <w:r w:rsidR="005E7BBD">
              <w:rPr>
                <w:kern w:val="2"/>
                <w:sz w:val="28"/>
                <w:szCs w:val="28"/>
              </w:rPr>
              <w:softHyphen/>
            </w:r>
            <w:r w:rsidRPr="005E7BBD">
              <w:rPr>
                <w:kern w:val="2"/>
                <w:sz w:val="28"/>
                <w:szCs w:val="28"/>
              </w:rPr>
              <w:t>ний показателя</w:t>
            </w:r>
          </w:p>
        </w:tc>
        <w:tc>
          <w:tcPr>
            <w:tcW w:w="8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Значения показателя</w:t>
            </w:r>
          </w:p>
        </w:tc>
      </w:tr>
      <w:tr w:rsidR="005E7BBD" w:rsidRPr="005E7BBD" w:rsidTr="005B2CFF">
        <w:trPr>
          <w:trHeight w:val="694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2030</w:t>
            </w:r>
          </w:p>
        </w:tc>
      </w:tr>
    </w:tbl>
    <w:p w:rsidR="005E7BBD" w:rsidRPr="005E7BBD" w:rsidRDefault="005E7BB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4431"/>
        <w:gridCol w:w="781"/>
        <w:gridCol w:w="826"/>
        <w:gridCol w:w="689"/>
        <w:gridCol w:w="707"/>
        <w:gridCol w:w="707"/>
        <w:gridCol w:w="707"/>
        <w:gridCol w:w="706"/>
        <w:gridCol w:w="848"/>
        <w:gridCol w:w="707"/>
        <w:gridCol w:w="707"/>
        <w:gridCol w:w="706"/>
        <w:gridCol w:w="848"/>
        <w:gridCol w:w="698"/>
        <w:gridCol w:w="10"/>
        <w:gridCol w:w="707"/>
      </w:tblGrid>
      <w:tr w:rsidR="005E7BBD" w:rsidRPr="005E7BBD" w:rsidTr="00ED3193">
        <w:trPr>
          <w:tblHeader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16</w:t>
            </w:r>
          </w:p>
        </w:tc>
      </w:tr>
      <w:tr w:rsidR="005E7BBD" w:rsidRPr="005E7BBD" w:rsidTr="00ED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jc w:val="center"/>
              <w:rPr>
                <w:sz w:val="28"/>
                <w:szCs w:val="28"/>
              </w:rPr>
            </w:pPr>
            <w:r w:rsidRPr="005E7BBD">
              <w:rPr>
                <w:sz w:val="28"/>
                <w:szCs w:val="28"/>
              </w:rPr>
              <w:t xml:space="preserve">1. Показатель 1. </w:t>
            </w:r>
            <w:r w:rsidR="00A96BCD">
              <w:rPr>
                <w:sz w:val="28"/>
                <w:szCs w:val="28"/>
              </w:rPr>
              <w:t>Темп роста численности участников культурно-досуговых формирований к уровню 2018 года</w:t>
            </w:r>
            <w:r w:rsidR="00C86F8B">
              <w:rPr>
                <w:sz w:val="28"/>
                <w:szCs w:val="28"/>
              </w:rPr>
              <w:t>, процент</w:t>
            </w:r>
          </w:p>
        </w:tc>
      </w:tr>
      <w:tr w:rsidR="004806D8" w:rsidRPr="005E7BBD" w:rsidTr="00ED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C23C1B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</w:t>
            </w:r>
            <w:r w:rsidR="004806D8" w:rsidRPr="005E7BB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Пролетарское сельское поселение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</w:tbl>
    <w:p w:rsidR="00ED3193" w:rsidRPr="00ED3193" w:rsidRDefault="00ED3193" w:rsidP="00ED3193">
      <w:pPr>
        <w:rPr>
          <w:rFonts w:eastAsia="Calibri"/>
          <w:sz w:val="28"/>
          <w:szCs w:val="28"/>
          <w:lang w:eastAsia="en-US"/>
        </w:rPr>
      </w:pPr>
    </w:p>
    <w:p w:rsidR="00F36DF9" w:rsidRPr="00ED3193" w:rsidRDefault="00F36DF9" w:rsidP="00ED3193">
      <w:pPr>
        <w:rPr>
          <w:rFonts w:eastAsia="Calibri"/>
          <w:sz w:val="28"/>
          <w:szCs w:val="28"/>
          <w:lang w:eastAsia="en-US"/>
        </w:rPr>
        <w:sectPr w:rsidR="00F36DF9" w:rsidRPr="00ED3193" w:rsidSect="005A5BE8">
          <w:pgSz w:w="16840" w:h="11907" w:orient="landscape"/>
          <w:pgMar w:top="568" w:right="709" w:bottom="851" w:left="709" w:header="720" w:footer="720" w:gutter="0"/>
          <w:cols w:space="720"/>
          <w:docGrid w:linePitch="272"/>
        </w:sectPr>
      </w:pPr>
    </w:p>
    <w:p w:rsidR="0006203A" w:rsidRPr="0006203A" w:rsidRDefault="0006203A">
      <w:pPr>
        <w:rPr>
          <w:sz w:val="2"/>
          <w:szCs w:val="2"/>
        </w:rPr>
      </w:pPr>
    </w:p>
    <w:p w:rsidR="00243617" w:rsidRPr="00FD40F8" w:rsidRDefault="00243617" w:rsidP="00243617">
      <w:pPr>
        <w:spacing w:line="228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1C7A85" w:rsidRPr="00FD40F8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7</w:t>
      </w:r>
    </w:p>
    <w:p w:rsidR="001C7A85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1C7A85" w:rsidRPr="00FD40F8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C23C1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Орловского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C6255F" w:rsidRDefault="00C6255F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1C7A85" w:rsidRPr="00FD40F8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1C7A85" w:rsidRDefault="00944160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1C7A85" w:rsidRPr="00FD40F8">
        <w:rPr>
          <w:bCs/>
          <w:kern w:val="2"/>
          <w:sz w:val="28"/>
          <w:szCs w:val="28"/>
        </w:rPr>
        <w:t>иных межбюджетн</w:t>
      </w:r>
      <w:r>
        <w:rPr>
          <w:bCs/>
          <w:kern w:val="2"/>
          <w:sz w:val="28"/>
          <w:szCs w:val="28"/>
        </w:rPr>
        <w:t>ых трансфертов</w:t>
      </w:r>
      <w:r w:rsidR="00C23C1B">
        <w:rPr>
          <w:bCs/>
          <w:kern w:val="2"/>
          <w:sz w:val="28"/>
          <w:szCs w:val="28"/>
        </w:rPr>
        <w:t xml:space="preserve"> по муниципальному образованию</w:t>
      </w:r>
      <w:r w:rsidR="001C7A85" w:rsidRPr="00FD40F8">
        <w:rPr>
          <w:bCs/>
          <w:kern w:val="2"/>
          <w:sz w:val="28"/>
          <w:szCs w:val="28"/>
        </w:rPr>
        <w:t xml:space="preserve"> </w:t>
      </w:r>
    </w:p>
    <w:p w:rsidR="001C7A85" w:rsidRPr="00FD40F8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C23C1B"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C23C1B"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>«Развитие культуры и туризма»</w:t>
      </w:r>
    </w:p>
    <w:p w:rsidR="001C7A85" w:rsidRDefault="001C7A85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p w:rsidR="00C6255F" w:rsidRDefault="00C6255F" w:rsidP="00C6255F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p w:rsidR="00711D68" w:rsidRDefault="00711D68" w:rsidP="00C6255F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</w:p>
    <w:tbl>
      <w:tblPr>
        <w:tblW w:w="5236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6"/>
        <w:gridCol w:w="1618"/>
        <w:gridCol w:w="764"/>
        <w:gridCol w:w="640"/>
        <w:gridCol w:w="764"/>
        <w:gridCol w:w="564"/>
        <w:gridCol w:w="764"/>
        <w:gridCol w:w="519"/>
        <w:gridCol w:w="764"/>
        <w:gridCol w:w="564"/>
        <w:gridCol w:w="520"/>
        <w:gridCol w:w="520"/>
        <w:gridCol w:w="520"/>
        <w:gridCol w:w="322"/>
        <w:gridCol w:w="314"/>
        <w:gridCol w:w="520"/>
        <w:gridCol w:w="520"/>
        <w:gridCol w:w="322"/>
        <w:gridCol w:w="520"/>
        <w:gridCol w:w="787"/>
        <w:gridCol w:w="604"/>
        <w:gridCol w:w="530"/>
        <w:gridCol w:w="520"/>
        <w:gridCol w:w="623"/>
        <w:gridCol w:w="605"/>
        <w:gridCol w:w="600"/>
      </w:tblGrid>
      <w:tr w:rsidR="00C6255F" w:rsidRPr="00F409C9" w:rsidTr="00C23C1B">
        <w:trPr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proofErr w:type="gramStart"/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пального образования в Орловском районе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2019 год (тыс. рублей)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2020 год (тыс. рублей)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2021год (тыс. рублей)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2022 год (тыс. рублей)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2023 год (тыс. рублей)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2024 год (тыс. рублей)</w:t>
            </w:r>
          </w:p>
        </w:tc>
      </w:tr>
      <w:tr w:rsidR="00BF60E9" w:rsidRPr="00F409C9" w:rsidTr="00C23C1B">
        <w:trPr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BF60E9" w:rsidRPr="00F409C9" w:rsidTr="00C23C1B">
        <w:trPr>
          <w:cantSplit/>
          <w:trHeight w:val="2358"/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711D68" w:rsidP="00C6255F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</w:t>
            </w:r>
            <w:r w:rsidR="00C6255F"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ого</w:t>
            </w:r>
            <w:proofErr w:type="gramEnd"/>
          </w:p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C6255F" w:rsidRPr="00F409C9" w:rsidTr="00C23C1B">
        <w:trPr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1C7A85" w:rsidRPr="00F409C9" w:rsidTr="00BF60E9">
        <w:trPr>
          <w:jc w:val="center"/>
        </w:trPr>
        <w:tc>
          <w:tcPr>
            <w:tcW w:w="158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1.межбюджетные трансферты </w:t>
            </w:r>
            <w:r w:rsidR="001C7A85" w:rsidRPr="00944160">
              <w:rPr>
                <w:rFonts w:eastAsia="Calibri"/>
                <w:bCs/>
                <w:kern w:val="2"/>
                <w:lang w:eastAsia="en-US"/>
              </w:rPr>
              <w:t>на капитальный ремонт памятников</w:t>
            </w:r>
          </w:p>
        </w:tc>
      </w:tr>
      <w:tr w:rsidR="00C6255F" w:rsidRPr="00F409C9" w:rsidTr="00C23C1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944160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r w:rsidRPr="00944160">
              <w:t>Пролетарское</w:t>
            </w:r>
            <w:r w:rsidR="001C7A85" w:rsidRPr="00944160">
              <w:t xml:space="preserve"> сельское поселение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jc w:val="center"/>
            </w:pPr>
            <w: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1C7A85" w:rsidRPr="00F409C9" w:rsidTr="00BF60E9">
        <w:trPr>
          <w:jc w:val="center"/>
        </w:trPr>
        <w:tc>
          <w:tcPr>
            <w:tcW w:w="158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snapToGrid w:val="0"/>
                <w:kern w:val="2"/>
                <w:lang w:eastAsia="en-US"/>
              </w:rPr>
              <w:t>. межбюджетные трансферты</w:t>
            </w:r>
            <w:r w:rsidRPr="00841DC0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на </w:t>
            </w:r>
            <w:proofErr w:type="spellStart"/>
            <w:r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C6255F" w:rsidRPr="00F409C9" w:rsidTr="00C23C1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bCs/>
                <w:kern w:val="2"/>
                <w:lang w:eastAsia="en-US"/>
              </w:rPr>
              <w:t>.1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1C7A85" w:rsidP="00B55577">
            <w:r w:rsidRPr="00521A27">
              <w:t xml:space="preserve">Пролетарское сельское </w:t>
            </w:r>
            <w:r w:rsidRPr="00521A27">
              <w:lastRenderedPageBreak/>
              <w:t>поселение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6F5C36" w:rsidRDefault="001C7A85" w:rsidP="00B55577">
            <w:pPr>
              <w:jc w:val="center"/>
            </w:pPr>
            <w:r w:rsidRPr="006F5C36">
              <w:lastRenderedPageBreak/>
              <w:t>739,8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6F5C36" w:rsidRDefault="001C7A85" w:rsidP="00B55577">
            <w:pPr>
              <w:jc w:val="center"/>
            </w:pPr>
            <w:r w:rsidRPr="006F5C36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1C7A85" w:rsidP="00B55577">
            <w:pPr>
              <w:jc w:val="center"/>
            </w:pPr>
            <w:r w:rsidRPr="006F5C36">
              <w:t>739,8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762854" w:rsidRDefault="001C7A85" w:rsidP="00B55577">
            <w:pPr>
              <w:jc w:val="center"/>
            </w:pPr>
            <w:r w:rsidRPr="00762854">
              <w:t>856,2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762854" w:rsidRDefault="001C7A85" w:rsidP="00B55577">
            <w:pPr>
              <w:jc w:val="center"/>
            </w:pPr>
            <w:r w:rsidRPr="00762854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1C7A85" w:rsidP="00B55577">
            <w:pPr>
              <w:jc w:val="center"/>
            </w:pPr>
            <w:r w:rsidRPr="00762854">
              <w:t>856,2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C6CC3" w:rsidRPr="00F409C9" w:rsidTr="00C23C1B">
        <w:trPr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Pr="00F409C9" w:rsidRDefault="002C6CC3" w:rsidP="00B55577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6F5C36" w:rsidRDefault="002C6CC3" w:rsidP="007042BC">
            <w:pPr>
              <w:jc w:val="center"/>
            </w:pPr>
            <w:r w:rsidRPr="006F5C36">
              <w:t>739,8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6F5C36" w:rsidRDefault="002C6CC3" w:rsidP="007042BC">
            <w:pPr>
              <w:jc w:val="center"/>
            </w:pPr>
            <w:r w:rsidRPr="006F5C36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jc w:val="center"/>
            </w:pPr>
            <w:r w:rsidRPr="006F5C36">
              <w:t>739,8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762854" w:rsidRDefault="002C6CC3" w:rsidP="007042BC">
            <w:pPr>
              <w:jc w:val="center"/>
            </w:pPr>
            <w:r w:rsidRPr="00762854">
              <w:t>856,2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762854" w:rsidRDefault="002C6CC3" w:rsidP="007042BC">
            <w:pPr>
              <w:jc w:val="center"/>
            </w:pPr>
            <w:r w:rsidRPr="00762854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jc w:val="center"/>
            </w:pPr>
            <w:r w:rsidRPr="00762854">
              <w:t>856,2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711D68" w:rsidRDefault="00711D68" w:rsidP="00711D6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11D68" w:rsidRDefault="00711D68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711D68" w:rsidRDefault="00711D68" w:rsidP="00711D68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Таблица № 2</w:t>
      </w:r>
    </w:p>
    <w:p w:rsidR="001C7A85" w:rsidRDefault="001C7A85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tbl>
      <w:tblPr>
        <w:tblW w:w="5109" w:type="pct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7"/>
        <w:gridCol w:w="2048"/>
        <w:gridCol w:w="573"/>
        <w:gridCol w:w="543"/>
        <w:gridCol w:w="706"/>
        <w:gridCol w:w="510"/>
        <w:gridCol w:w="714"/>
        <w:gridCol w:w="509"/>
        <w:gridCol w:w="706"/>
        <w:gridCol w:w="512"/>
        <w:gridCol w:w="520"/>
        <w:gridCol w:w="510"/>
        <w:gridCol w:w="510"/>
        <w:gridCol w:w="320"/>
        <w:gridCol w:w="314"/>
        <w:gridCol w:w="510"/>
        <w:gridCol w:w="510"/>
        <w:gridCol w:w="320"/>
        <w:gridCol w:w="520"/>
        <w:gridCol w:w="704"/>
        <w:gridCol w:w="570"/>
        <w:gridCol w:w="471"/>
        <w:gridCol w:w="520"/>
        <w:gridCol w:w="599"/>
        <w:gridCol w:w="613"/>
        <w:gridCol w:w="461"/>
      </w:tblGrid>
      <w:tr w:rsidR="00711D68" w:rsidRPr="00F409C9" w:rsidTr="0096190B">
        <w:trPr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proofErr w:type="gramStart"/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E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пального образования в Орловском районе</w:t>
            </w:r>
          </w:p>
          <w:p w:rsidR="00BF60E9" w:rsidRDefault="00BF60E9" w:rsidP="00BF60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6255F" w:rsidRPr="00BF60E9" w:rsidRDefault="00BF60E9" w:rsidP="00BF60E9">
            <w:pPr>
              <w:tabs>
                <w:tab w:val="left" w:pos="14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25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6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7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8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9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30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</w:tr>
      <w:tr w:rsidR="00C23C1B" w:rsidRPr="00F409C9" w:rsidTr="0096190B">
        <w:trPr>
          <w:tblHeader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96190B" w:rsidRPr="00F409C9" w:rsidTr="0096190B">
        <w:trPr>
          <w:cantSplit/>
          <w:trHeight w:val="1633"/>
          <w:tblHeader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96190B" w:rsidRPr="00F409C9" w:rsidTr="0096190B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C6255F" w:rsidRPr="00F409C9" w:rsidTr="00C23C1B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</w:t>
            </w:r>
            <w:r w:rsidR="00944160">
              <w:rPr>
                <w:rFonts w:eastAsia="Calibri"/>
                <w:bCs/>
                <w:kern w:val="2"/>
                <w:lang w:eastAsia="en-US"/>
              </w:rPr>
              <w:t>.межбюджетные трансферты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на капитальный ремонт памятников</w:t>
            </w:r>
          </w:p>
        </w:tc>
      </w:tr>
      <w:tr w:rsidR="0096190B" w:rsidRPr="00944160" w:rsidTr="0096190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944160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944160" w:rsidP="00B55577">
            <w:r w:rsidRPr="00944160">
              <w:t>Пролетарское</w:t>
            </w:r>
            <w:r w:rsidR="00711D68" w:rsidRPr="00944160">
              <w:t xml:space="preserve"> сельское поселение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11D68" w:rsidRPr="00F409C9" w:rsidTr="00C23C1B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snapToGrid w:val="0"/>
                <w:kern w:val="2"/>
                <w:lang w:eastAsia="en-US"/>
              </w:rPr>
              <w:t xml:space="preserve">.межбюджетные трансферты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на </w:t>
            </w:r>
            <w:proofErr w:type="spellStart"/>
            <w:r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96190B" w:rsidRPr="00F409C9" w:rsidTr="0096190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bCs/>
                <w:kern w:val="2"/>
                <w:lang w:eastAsia="en-US"/>
              </w:rPr>
              <w:t>.1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Default="00711D68" w:rsidP="00B55577">
            <w:r w:rsidRPr="00521A27">
              <w:t>Пролетарское сельское поселение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3C1B" w:rsidRPr="00F409C9" w:rsidTr="0096190B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68" w:rsidRPr="00F409C9" w:rsidRDefault="00C23C1B" w:rsidP="00B55577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 по муниципальному</w:t>
            </w:r>
            <w:r w:rsidR="00944160">
              <w:rPr>
                <w:rFonts w:eastAsia="Calibri"/>
                <w:kern w:val="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образованию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711D68" w:rsidRDefault="00711D68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p w:rsidR="00711D68" w:rsidRDefault="00711D68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br w:type="page"/>
      </w:r>
    </w:p>
    <w:p w:rsidR="00F36DF9" w:rsidRPr="00FD40F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8</w:t>
      </w:r>
    </w:p>
    <w:p w:rsidR="0029356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9E31C9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E31C9">
        <w:rPr>
          <w:kern w:val="2"/>
          <w:sz w:val="28"/>
          <w:szCs w:val="28"/>
          <w:lang w:eastAsia="en-US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96190B">
        <w:rPr>
          <w:kern w:val="2"/>
          <w:sz w:val="28"/>
          <w:szCs w:val="28"/>
          <w:lang w:eastAsia="en-US"/>
        </w:rPr>
        <w:t xml:space="preserve"> </w:t>
      </w:r>
      <w:r w:rsidR="009E31C9">
        <w:rPr>
          <w:kern w:val="2"/>
          <w:sz w:val="28"/>
          <w:szCs w:val="28"/>
          <w:lang w:eastAsia="en-US"/>
        </w:rPr>
        <w:t>Орловского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</w:t>
      </w:r>
      <w:r w:rsidR="0096190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>)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:rsidTr="00985C72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985C72" w:rsidRPr="00985C72" w:rsidRDefault="00985C72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985C72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2" w:rsidRPr="00452A84" w:rsidRDefault="00985C72" w:rsidP="00B8205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 и туризма» </w:t>
            </w:r>
            <w:r w:rsidR="00B82056"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44160" w:rsidRPr="00944160">
              <w:t>Пролетарское сельское поселение</w:t>
            </w:r>
            <w:r w:rsidR="00944160">
              <w:rPr>
                <w:kern w:val="2"/>
              </w:rPr>
              <w:t xml:space="preserve"> </w:t>
            </w:r>
            <w:r w:rsidR="00B82056">
              <w:rPr>
                <w:kern w:val="2"/>
              </w:rPr>
              <w:t>Орловского района</w:t>
            </w:r>
            <w:r w:rsidRPr="00452A84">
              <w:rPr>
                <w:kern w:val="2"/>
              </w:rPr>
              <w:t xml:space="preserve"> «Развитие культуры и туризма»</w:t>
            </w:r>
          </w:p>
        </w:tc>
      </w:tr>
      <w:tr w:rsidR="00944160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60" w:rsidRPr="00452A84" w:rsidRDefault="00944160" w:rsidP="00E2142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44160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82056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56" w:rsidRPr="00452A84" w:rsidRDefault="00B82056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56" w:rsidRPr="00452A84" w:rsidRDefault="00B82056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56" w:rsidRPr="00452A84" w:rsidRDefault="00B82056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2D4F24" w:rsidRDefault="00B82056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44160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36DF9" w:rsidRPr="00B92B97" w:rsidRDefault="00F36DF9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F36DF9" w:rsidRPr="00B92B97" w:rsidRDefault="00F36DF9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1.</w:t>
      </w:r>
      <w:r w:rsidR="000B23B9" w:rsidRPr="00B92B97">
        <w:rPr>
          <w:rFonts w:eastAsia="Calibri"/>
          <w:kern w:val="2"/>
          <w:sz w:val="24"/>
          <w:szCs w:val="24"/>
          <w:lang w:eastAsia="en-US"/>
        </w:rPr>
        <w:t> </w:t>
      </w:r>
      <w:r w:rsidRPr="00B92B97">
        <w:rPr>
          <w:rFonts w:eastAsia="Calibri"/>
          <w:kern w:val="2"/>
          <w:sz w:val="24"/>
          <w:szCs w:val="24"/>
          <w:lang w:eastAsia="en-US"/>
        </w:rPr>
        <w:t>Наименования инвестиционных проектов указаны в соответствии с положительными заключениями государственной (негосударственной) экспертизы проектной документации, заключениями о достоверности определения сметной стоимости.</w:t>
      </w:r>
    </w:p>
    <w:p w:rsidR="00F36DF9" w:rsidRPr="00B92B97" w:rsidRDefault="00F36DF9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2. Список используемых сокращений:</w:t>
      </w:r>
    </w:p>
    <w:p w:rsidR="00F36DF9" w:rsidRPr="00B92B97" w:rsidRDefault="008D39F1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B92B97">
        <w:rPr>
          <w:rFonts w:eastAsia="Calibri"/>
          <w:kern w:val="2"/>
          <w:sz w:val="24"/>
          <w:szCs w:val="24"/>
          <w:lang w:eastAsia="en-US"/>
        </w:rPr>
        <w:t>км</w:t>
      </w:r>
      <w:proofErr w:type="gramEnd"/>
      <w:r w:rsidR="00F36DF9" w:rsidRPr="00B92B97">
        <w:rPr>
          <w:rFonts w:eastAsia="Calibri"/>
          <w:kern w:val="2"/>
          <w:sz w:val="24"/>
          <w:szCs w:val="24"/>
          <w:lang w:eastAsia="en-US"/>
        </w:rPr>
        <w:t xml:space="preserve"> – </w:t>
      </w:r>
      <w:r w:rsidRPr="00B92B97">
        <w:rPr>
          <w:rFonts w:eastAsia="Calibri"/>
          <w:kern w:val="2"/>
          <w:sz w:val="24"/>
          <w:szCs w:val="24"/>
          <w:lang w:eastAsia="en-US"/>
        </w:rPr>
        <w:t>километр</w:t>
      </w:r>
      <w:r w:rsidR="00F36DF9" w:rsidRPr="00B92B97">
        <w:rPr>
          <w:rFonts w:eastAsia="Calibri"/>
          <w:kern w:val="2"/>
          <w:sz w:val="24"/>
          <w:szCs w:val="24"/>
          <w:lang w:eastAsia="en-US"/>
        </w:rPr>
        <w:t>;</w:t>
      </w:r>
    </w:p>
    <w:p w:rsidR="008D39F1" w:rsidRPr="00B92B97" w:rsidRDefault="008D39F1" w:rsidP="008D39F1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ул. – улица;</w:t>
      </w:r>
    </w:p>
    <w:p w:rsidR="00E21426" w:rsidRPr="00B92B97" w:rsidRDefault="008D39F1" w:rsidP="008D39F1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х. – хутор.</w:t>
      </w:r>
    </w:p>
    <w:p w:rsidR="008D39F1" w:rsidRPr="00B92B97" w:rsidRDefault="008D39F1" w:rsidP="008D39F1">
      <w:pPr>
        <w:ind w:firstLine="709"/>
        <w:jc w:val="both"/>
        <w:rPr>
          <w:kern w:val="2"/>
          <w:sz w:val="24"/>
          <w:szCs w:val="24"/>
        </w:rPr>
      </w:pPr>
      <w:r w:rsidRPr="00B92B97">
        <w:rPr>
          <w:rFonts w:eastAsia="Calibri"/>
          <w:sz w:val="24"/>
          <w:szCs w:val="24"/>
          <w:lang w:eastAsia="en-US"/>
        </w:rPr>
        <w:t xml:space="preserve">3. </w:t>
      </w:r>
      <w:r w:rsidRPr="00B92B97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8D39F1" w:rsidRDefault="008D39F1" w:rsidP="008D39F1">
      <w:pPr>
        <w:rPr>
          <w:rFonts w:eastAsia="Calibri"/>
          <w:kern w:val="2"/>
          <w:sz w:val="28"/>
          <w:szCs w:val="28"/>
          <w:lang w:eastAsia="en-US"/>
        </w:rPr>
        <w:sectPr w:rsidR="008D39F1" w:rsidSect="007B5CF5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F36DF9" w:rsidRPr="00A6414F" w:rsidRDefault="006245D2" w:rsidP="00727183">
      <w:pPr>
        <w:pageBreakBefore/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F36DF9" w:rsidRPr="00A6414F">
        <w:rPr>
          <w:kern w:val="2"/>
          <w:sz w:val="28"/>
          <w:szCs w:val="28"/>
        </w:rPr>
        <w:t>риложение № 9</w:t>
      </w:r>
    </w:p>
    <w:p w:rsidR="00727183" w:rsidRDefault="00F36DF9" w:rsidP="00727183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к </w:t>
      </w:r>
      <w:r w:rsidR="00B92B97">
        <w:rPr>
          <w:kern w:val="2"/>
          <w:sz w:val="28"/>
          <w:szCs w:val="28"/>
        </w:rPr>
        <w:t>муниципальной</w:t>
      </w:r>
    </w:p>
    <w:p w:rsidR="00F36DF9" w:rsidRPr="00A6414F" w:rsidRDefault="00F36DF9" w:rsidP="00727183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программе </w:t>
      </w:r>
      <w:r w:rsidR="00211E39" w:rsidRPr="00211E39">
        <w:rPr>
          <w:kern w:val="2"/>
          <w:sz w:val="28"/>
          <w:szCs w:val="28"/>
        </w:rPr>
        <w:t>Пролетарского сельского поселения</w:t>
      </w:r>
      <w:r w:rsidR="00211E39">
        <w:rPr>
          <w:kern w:val="2"/>
          <w:sz w:val="28"/>
          <w:szCs w:val="28"/>
        </w:rPr>
        <w:t xml:space="preserve"> </w:t>
      </w:r>
      <w:r w:rsidR="00B92B97">
        <w:rPr>
          <w:kern w:val="2"/>
          <w:sz w:val="28"/>
          <w:szCs w:val="28"/>
        </w:rPr>
        <w:t>Орловского района</w:t>
      </w:r>
      <w:r w:rsidRPr="00A6414F">
        <w:rPr>
          <w:kern w:val="2"/>
          <w:sz w:val="28"/>
          <w:szCs w:val="28"/>
        </w:rPr>
        <w:t xml:space="preserve"> «Развитие культуры и туризма»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ПОЛОЖЕНИЕ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об условиях предоставл</w:t>
      </w:r>
      <w:r w:rsidR="00944160">
        <w:rPr>
          <w:kern w:val="2"/>
          <w:sz w:val="28"/>
          <w:szCs w:val="28"/>
          <w:lang w:eastAsia="en-US"/>
        </w:rPr>
        <w:t>ения межбюджетных трансфертов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для </w:t>
      </w:r>
      <w:proofErr w:type="spellStart"/>
      <w:r w:rsidRPr="00A6414F">
        <w:rPr>
          <w:kern w:val="2"/>
          <w:sz w:val="28"/>
          <w:szCs w:val="28"/>
          <w:lang w:eastAsia="en-US"/>
        </w:rPr>
        <w:t>софинансирования</w:t>
      </w:r>
      <w:proofErr w:type="spellEnd"/>
      <w:r w:rsidRPr="00A6414F">
        <w:rPr>
          <w:kern w:val="2"/>
          <w:sz w:val="28"/>
          <w:szCs w:val="28"/>
          <w:lang w:eastAsia="en-US"/>
        </w:rPr>
        <w:t xml:space="preserve"> расходных обязательств, возникающих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</w:t>
      </w:r>
      <w:r w:rsidR="00944160">
        <w:rPr>
          <w:kern w:val="2"/>
          <w:sz w:val="28"/>
          <w:szCs w:val="28"/>
          <w:lang w:eastAsia="en-US"/>
        </w:rPr>
        <w:t>ри выполнении полномочий органа</w:t>
      </w:r>
      <w:r w:rsidRPr="00A6414F">
        <w:rPr>
          <w:kern w:val="2"/>
          <w:sz w:val="28"/>
          <w:szCs w:val="28"/>
          <w:lang w:eastAsia="en-US"/>
        </w:rPr>
        <w:t xml:space="preserve"> местного самоуправления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по вопросам местного значения, источником финансового обеспечения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proofErr w:type="gramStart"/>
      <w:r w:rsidRPr="00A6414F">
        <w:rPr>
          <w:kern w:val="2"/>
          <w:sz w:val="28"/>
          <w:szCs w:val="28"/>
          <w:lang w:eastAsia="en-US"/>
        </w:rPr>
        <w:t>которых</w:t>
      </w:r>
      <w:proofErr w:type="gramEnd"/>
      <w:r w:rsidRPr="00A6414F">
        <w:rPr>
          <w:kern w:val="2"/>
          <w:sz w:val="28"/>
          <w:szCs w:val="28"/>
          <w:lang w:eastAsia="en-US"/>
        </w:rPr>
        <w:t xml:space="preserve"> являются субсидии, предоставляемые из областного бюджета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F36DF9" w:rsidRPr="00A6414F" w:rsidRDefault="00F36DF9" w:rsidP="00727183">
      <w:pPr>
        <w:numPr>
          <w:ilvl w:val="0"/>
          <w:numId w:val="43"/>
        </w:numPr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kern w:val="2"/>
          <w:sz w:val="28"/>
          <w:szCs w:val="28"/>
          <w:lang w:eastAsia="en-US"/>
        </w:rPr>
      </w:pPr>
      <w:proofErr w:type="gramStart"/>
      <w:r w:rsidRPr="00A6414F">
        <w:rPr>
          <w:spacing w:val="-6"/>
          <w:kern w:val="2"/>
          <w:sz w:val="28"/>
          <w:szCs w:val="28"/>
          <w:lang w:eastAsia="en-US"/>
        </w:rPr>
        <w:t>Настоящее Положение определяет условия предоставления и распределения</w:t>
      </w:r>
      <w:r w:rsidR="00944160">
        <w:rPr>
          <w:kern w:val="2"/>
          <w:sz w:val="28"/>
          <w:szCs w:val="28"/>
          <w:lang w:eastAsia="en-US"/>
        </w:rPr>
        <w:t xml:space="preserve"> межбюджетных трансфертов сельскому поселению</w:t>
      </w:r>
      <w:r w:rsidRPr="00A6414F">
        <w:rPr>
          <w:kern w:val="2"/>
          <w:sz w:val="28"/>
          <w:szCs w:val="28"/>
          <w:lang w:eastAsia="en-US"/>
        </w:rPr>
        <w:t xml:space="preserve"> в </w:t>
      </w:r>
      <w:r w:rsidR="004E25ED">
        <w:rPr>
          <w:kern w:val="2"/>
          <w:sz w:val="28"/>
          <w:szCs w:val="28"/>
          <w:lang w:eastAsia="en-US"/>
        </w:rPr>
        <w:t>Орловском районе</w:t>
      </w:r>
      <w:r w:rsidRPr="00A6414F">
        <w:rPr>
          <w:kern w:val="2"/>
          <w:sz w:val="28"/>
          <w:szCs w:val="28"/>
          <w:lang w:eastAsia="en-US"/>
        </w:rPr>
        <w:t xml:space="preserve"> на </w:t>
      </w:r>
      <w:proofErr w:type="spellStart"/>
      <w:r w:rsidRPr="00A6414F">
        <w:rPr>
          <w:kern w:val="2"/>
          <w:sz w:val="28"/>
          <w:szCs w:val="28"/>
          <w:lang w:eastAsia="en-US"/>
        </w:rPr>
        <w:t>со</w:t>
      </w:r>
      <w:r w:rsidR="0096190B">
        <w:rPr>
          <w:kern w:val="2"/>
          <w:sz w:val="28"/>
          <w:szCs w:val="28"/>
          <w:lang w:eastAsia="en-US"/>
        </w:rPr>
        <w:t>финансирование</w:t>
      </w:r>
      <w:proofErr w:type="spellEnd"/>
      <w:r w:rsidR="0096190B">
        <w:rPr>
          <w:kern w:val="2"/>
          <w:sz w:val="28"/>
          <w:szCs w:val="28"/>
          <w:lang w:eastAsia="en-US"/>
        </w:rPr>
        <w:t xml:space="preserve"> расходов бюджета муниципального образования</w:t>
      </w:r>
      <w:r w:rsidRPr="00A6414F">
        <w:rPr>
          <w:kern w:val="2"/>
          <w:sz w:val="28"/>
          <w:szCs w:val="28"/>
          <w:lang w:eastAsia="en-US"/>
        </w:rPr>
        <w:t xml:space="preserve">, в том числе на строительство и реконструкцию объектов </w:t>
      </w:r>
      <w:r w:rsidRPr="00A6414F">
        <w:rPr>
          <w:spacing w:val="-6"/>
          <w:kern w:val="2"/>
          <w:sz w:val="28"/>
          <w:szCs w:val="28"/>
          <w:lang w:eastAsia="en-US"/>
        </w:rPr>
        <w:t>культуры, включая газоснабжение и разработку проектно-сметной документации,</w:t>
      </w:r>
      <w:r w:rsidRPr="00A6414F">
        <w:rPr>
          <w:kern w:val="2"/>
          <w:sz w:val="28"/>
          <w:szCs w:val="28"/>
          <w:lang w:eastAsia="en-US"/>
        </w:rPr>
        <w:t xml:space="preserve"> капитальный ремонт объектов муниципальной собственности, приобретение основных средств для муниципальных учреждений культуры, повышение </w:t>
      </w:r>
      <w:r w:rsidRPr="00A6414F">
        <w:rPr>
          <w:spacing w:val="-4"/>
          <w:kern w:val="2"/>
          <w:sz w:val="28"/>
          <w:szCs w:val="28"/>
          <w:lang w:eastAsia="en-US"/>
        </w:rPr>
        <w:t xml:space="preserve">заработной платы работникам муниципальных учреждений культуры, </w:t>
      </w:r>
      <w:proofErr w:type="spellStart"/>
      <w:r w:rsidRPr="00A6414F">
        <w:rPr>
          <w:kern w:val="2"/>
          <w:sz w:val="28"/>
          <w:szCs w:val="28"/>
          <w:lang w:eastAsia="en-US"/>
        </w:rPr>
        <w:t>софинансируемых</w:t>
      </w:r>
      <w:proofErr w:type="spellEnd"/>
      <w:r w:rsidRPr="00A6414F">
        <w:rPr>
          <w:kern w:val="2"/>
          <w:sz w:val="28"/>
          <w:szCs w:val="28"/>
          <w:lang w:eastAsia="en-US"/>
        </w:rPr>
        <w:t xml:space="preserve"> из</w:t>
      </w:r>
      <w:r w:rsidR="00A6414F">
        <w:rPr>
          <w:kern w:val="2"/>
          <w:sz w:val="28"/>
          <w:szCs w:val="28"/>
          <w:lang w:eastAsia="en-US"/>
        </w:rPr>
        <w:t> </w:t>
      </w:r>
      <w:r w:rsidRPr="00A6414F">
        <w:rPr>
          <w:kern w:val="2"/>
          <w:sz w:val="28"/>
          <w:szCs w:val="28"/>
          <w:lang w:eastAsia="en-US"/>
        </w:rPr>
        <w:t>областного бюджета.</w:t>
      </w:r>
      <w:proofErr w:type="gramEnd"/>
    </w:p>
    <w:p w:rsidR="00F36DF9" w:rsidRPr="00A6414F" w:rsidRDefault="00F36DF9" w:rsidP="00727183">
      <w:pPr>
        <w:numPr>
          <w:ilvl w:val="0"/>
          <w:numId w:val="43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Расходование </w:t>
      </w:r>
      <w:r w:rsidR="00AC025A">
        <w:rPr>
          <w:kern w:val="2"/>
          <w:sz w:val="28"/>
          <w:szCs w:val="28"/>
        </w:rPr>
        <w:t>средств</w:t>
      </w:r>
      <w:r w:rsidRPr="00A6414F">
        <w:rPr>
          <w:kern w:val="2"/>
          <w:sz w:val="28"/>
          <w:szCs w:val="28"/>
        </w:rPr>
        <w:t xml:space="preserve"> осуществляет</w:t>
      </w:r>
      <w:r w:rsidR="0096190B">
        <w:rPr>
          <w:kern w:val="2"/>
          <w:sz w:val="28"/>
          <w:szCs w:val="28"/>
        </w:rPr>
        <w:t>ся путем предоставления бюджету</w:t>
      </w:r>
      <w:r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сельского поселения</w:t>
      </w:r>
      <w:r w:rsidR="00217A1E">
        <w:rPr>
          <w:kern w:val="2"/>
          <w:sz w:val="28"/>
          <w:szCs w:val="28"/>
        </w:rPr>
        <w:t xml:space="preserve"> межбюджетных трансфертов</w:t>
      </w:r>
      <w:r w:rsidRPr="00A6414F">
        <w:rPr>
          <w:kern w:val="2"/>
          <w:sz w:val="28"/>
          <w:szCs w:val="28"/>
        </w:rPr>
        <w:t xml:space="preserve">, общий объем которых утверждается </w:t>
      </w:r>
      <w:r w:rsidR="00217A1E">
        <w:rPr>
          <w:kern w:val="2"/>
          <w:sz w:val="28"/>
          <w:szCs w:val="28"/>
        </w:rPr>
        <w:t>Решением</w:t>
      </w:r>
      <w:r w:rsidR="0096190B">
        <w:rPr>
          <w:kern w:val="2"/>
          <w:sz w:val="28"/>
          <w:szCs w:val="28"/>
        </w:rPr>
        <w:t xml:space="preserve"> о</w:t>
      </w:r>
      <w:r w:rsidRPr="00A6414F">
        <w:rPr>
          <w:kern w:val="2"/>
          <w:sz w:val="28"/>
          <w:szCs w:val="28"/>
        </w:rPr>
        <w:t xml:space="preserve"> бюджете</w:t>
      </w:r>
      <w:r w:rsidR="0096190B" w:rsidRPr="0096190B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217A1E">
        <w:rPr>
          <w:kern w:val="2"/>
          <w:sz w:val="28"/>
          <w:szCs w:val="28"/>
        </w:rPr>
        <w:t xml:space="preserve"> Орловского района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Предоставление </w:t>
      </w:r>
      <w:r w:rsidR="00217A1E">
        <w:rPr>
          <w:kern w:val="2"/>
          <w:sz w:val="28"/>
          <w:szCs w:val="28"/>
        </w:rPr>
        <w:t>межбюджетных трансфертов</w:t>
      </w:r>
      <w:r w:rsidR="0096190B">
        <w:rPr>
          <w:kern w:val="2"/>
          <w:sz w:val="28"/>
          <w:szCs w:val="28"/>
        </w:rPr>
        <w:t xml:space="preserve"> бюджету</w:t>
      </w:r>
      <w:r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сельского поселения</w:t>
      </w:r>
      <w:r w:rsidRPr="00A6414F">
        <w:rPr>
          <w:kern w:val="2"/>
          <w:sz w:val="28"/>
          <w:szCs w:val="28"/>
        </w:rPr>
        <w:t xml:space="preserve"> осуществляет </w:t>
      </w:r>
      <w:r w:rsidR="00217A1E">
        <w:rPr>
          <w:kern w:val="2"/>
          <w:sz w:val="28"/>
          <w:szCs w:val="28"/>
        </w:rPr>
        <w:t>финансовый отдел Администрации Орловского района</w:t>
      </w:r>
      <w:r w:rsidRPr="00A6414F">
        <w:rPr>
          <w:kern w:val="2"/>
          <w:sz w:val="28"/>
          <w:szCs w:val="28"/>
        </w:rPr>
        <w:t xml:space="preserve"> (дале</w:t>
      </w:r>
      <w:proofErr w:type="gramStart"/>
      <w:r w:rsidRPr="00A6414F">
        <w:rPr>
          <w:kern w:val="2"/>
          <w:sz w:val="28"/>
          <w:szCs w:val="28"/>
        </w:rPr>
        <w:t>е–</w:t>
      </w:r>
      <w:proofErr w:type="gramEnd"/>
      <w:r w:rsidRPr="00A6414F">
        <w:rPr>
          <w:kern w:val="2"/>
          <w:sz w:val="28"/>
          <w:szCs w:val="28"/>
        </w:rPr>
        <w:t xml:space="preserve"> </w:t>
      </w:r>
      <w:r w:rsidR="00217A1E">
        <w:rPr>
          <w:kern w:val="2"/>
          <w:sz w:val="28"/>
          <w:szCs w:val="28"/>
        </w:rPr>
        <w:t>финотдел</w:t>
      </w:r>
      <w:r w:rsidRPr="00A6414F">
        <w:rPr>
          <w:kern w:val="2"/>
          <w:sz w:val="28"/>
          <w:szCs w:val="28"/>
        </w:rPr>
        <w:t xml:space="preserve">) в установленном для исполнения бюджета </w:t>
      </w:r>
      <w:r w:rsidR="00217A1E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 xml:space="preserve">порядке на основании сводной бюджетной росписи бюджета </w:t>
      </w:r>
      <w:r w:rsidR="00217A1E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 xml:space="preserve">в </w:t>
      </w:r>
      <w:r w:rsidRPr="007E3C4B">
        <w:rPr>
          <w:kern w:val="2"/>
          <w:sz w:val="28"/>
          <w:szCs w:val="28"/>
        </w:rPr>
        <w:t>пределах лимитов бюджетных обязательств при соблюдении условий предоставления</w:t>
      </w:r>
      <w:r w:rsidRPr="00A6414F">
        <w:rPr>
          <w:kern w:val="2"/>
          <w:sz w:val="28"/>
          <w:szCs w:val="28"/>
        </w:rPr>
        <w:t xml:space="preserve"> субсидий, а также обязательств по соглашениям, заключенным </w:t>
      </w:r>
      <w:r w:rsidR="00217A1E">
        <w:rPr>
          <w:kern w:val="2"/>
          <w:sz w:val="28"/>
          <w:szCs w:val="28"/>
        </w:rPr>
        <w:t>администрацией Орловского района</w:t>
      </w:r>
      <w:r w:rsidR="0096190B">
        <w:rPr>
          <w:kern w:val="2"/>
          <w:sz w:val="28"/>
          <w:szCs w:val="28"/>
        </w:rPr>
        <w:t xml:space="preserve"> с администрацией</w:t>
      </w:r>
      <w:r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Pr="00A6414F">
        <w:rPr>
          <w:kern w:val="2"/>
          <w:sz w:val="28"/>
          <w:szCs w:val="28"/>
        </w:rPr>
        <w:t>.</w:t>
      </w:r>
    </w:p>
    <w:p w:rsidR="005E50A6" w:rsidRDefault="005E50A6" w:rsidP="005E5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Pr="006D4B08">
        <w:rPr>
          <w:kern w:val="2"/>
          <w:sz w:val="28"/>
          <w:szCs w:val="28"/>
        </w:rPr>
        <w:t xml:space="preserve">орма Соглашения между </w:t>
      </w:r>
      <w:r>
        <w:rPr>
          <w:kern w:val="2"/>
          <w:sz w:val="28"/>
          <w:szCs w:val="28"/>
        </w:rPr>
        <w:t>Администрацией Орловского района</w:t>
      </w:r>
      <w:r w:rsidRPr="006D4B08">
        <w:rPr>
          <w:kern w:val="2"/>
          <w:sz w:val="28"/>
          <w:szCs w:val="28"/>
        </w:rPr>
        <w:t xml:space="preserve"> и администрацией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96190B" w:rsidRPr="006D4B08">
        <w:rPr>
          <w:kern w:val="2"/>
          <w:sz w:val="28"/>
          <w:szCs w:val="28"/>
        </w:rPr>
        <w:t xml:space="preserve"> </w:t>
      </w:r>
      <w:r w:rsidRPr="006D4B08">
        <w:rPr>
          <w:kern w:val="2"/>
          <w:sz w:val="28"/>
          <w:szCs w:val="28"/>
        </w:rPr>
        <w:t xml:space="preserve">о предоставлении </w:t>
      </w:r>
      <w:r>
        <w:rPr>
          <w:kern w:val="2"/>
          <w:sz w:val="28"/>
          <w:szCs w:val="28"/>
        </w:rPr>
        <w:t>межбюджетных трансфертов</w:t>
      </w:r>
      <w:r w:rsidRPr="006D4B08">
        <w:rPr>
          <w:kern w:val="2"/>
          <w:sz w:val="28"/>
          <w:szCs w:val="28"/>
        </w:rPr>
        <w:t xml:space="preserve"> (далее – Соглашение) утверждается </w:t>
      </w:r>
      <w:r w:rsidR="00E20537">
        <w:rPr>
          <w:kern w:val="2"/>
          <w:sz w:val="28"/>
          <w:szCs w:val="28"/>
        </w:rPr>
        <w:t xml:space="preserve">Администрацией Орловского района </w:t>
      </w:r>
      <w:r>
        <w:rPr>
          <w:kern w:val="2"/>
          <w:sz w:val="28"/>
          <w:szCs w:val="28"/>
        </w:rPr>
        <w:t xml:space="preserve">и согласовывается с </w:t>
      </w:r>
      <w:r w:rsidR="00E20537">
        <w:rPr>
          <w:kern w:val="2"/>
          <w:sz w:val="28"/>
          <w:szCs w:val="28"/>
        </w:rPr>
        <w:t>Администрацией Пролетарского сельского поселения</w:t>
      </w:r>
      <w:r w:rsidR="00E20537" w:rsidRPr="006D4B08">
        <w:rPr>
          <w:kern w:val="2"/>
          <w:sz w:val="28"/>
          <w:szCs w:val="28"/>
        </w:rPr>
        <w:t xml:space="preserve"> </w:t>
      </w:r>
      <w:r w:rsidRPr="006D4B08">
        <w:rPr>
          <w:kern w:val="2"/>
          <w:sz w:val="28"/>
          <w:szCs w:val="28"/>
        </w:rPr>
        <w:t>в соответствии с типовой формой соглашения</w:t>
      </w:r>
      <w:r>
        <w:rPr>
          <w:kern w:val="2"/>
          <w:sz w:val="28"/>
          <w:szCs w:val="28"/>
        </w:rPr>
        <w:t>, направляемой министерством культуры Ростовской области.</w:t>
      </w:r>
    </w:p>
    <w:p w:rsidR="00F36DF9" w:rsidRPr="00A6414F" w:rsidRDefault="00AC025A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36DF9" w:rsidRPr="00A6414F">
        <w:rPr>
          <w:kern w:val="2"/>
          <w:sz w:val="28"/>
          <w:szCs w:val="28"/>
        </w:rPr>
        <w:t>. Ус</w:t>
      </w:r>
      <w:r w:rsidR="00E20537">
        <w:rPr>
          <w:kern w:val="2"/>
          <w:sz w:val="28"/>
          <w:szCs w:val="28"/>
        </w:rPr>
        <w:t xml:space="preserve">ловиями предоставления межбюджетных трансфертов </w:t>
      </w:r>
      <w:r w:rsidR="00F36DF9" w:rsidRPr="00A6414F">
        <w:rPr>
          <w:kern w:val="2"/>
          <w:sz w:val="28"/>
          <w:szCs w:val="28"/>
        </w:rPr>
        <w:t>являются: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A6414F">
        <w:rPr>
          <w:rFonts w:eastAsia="Calibri"/>
          <w:kern w:val="2"/>
          <w:sz w:val="28"/>
          <w:szCs w:val="28"/>
        </w:rPr>
        <w:t xml:space="preserve">наличие муниципальной программы, утвержденной в установленном порядке и предусматривающей средства </w:t>
      </w:r>
      <w:r w:rsidR="0060461C">
        <w:rPr>
          <w:rFonts w:eastAsia="Calibri"/>
          <w:kern w:val="2"/>
          <w:sz w:val="28"/>
          <w:szCs w:val="28"/>
        </w:rPr>
        <w:t>б</w:t>
      </w:r>
      <w:r w:rsidR="0096190B">
        <w:rPr>
          <w:rFonts w:eastAsia="Calibri"/>
          <w:kern w:val="2"/>
          <w:sz w:val="28"/>
          <w:szCs w:val="28"/>
        </w:rPr>
        <w:t>юджета сельского поселения</w:t>
      </w:r>
      <w:r w:rsidRPr="00A6414F">
        <w:rPr>
          <w:rFonts w:eastAsia="Calibri"/>
          <w:kern w:val="2"/>
          <w:sz w:val="28"/>
          <w:szCs w:val="28"/>
        </w:rPr>
        <w:t>, направляемые на</w:t>
      </w:r>
      <w:r w:rsidR="00727183">
        <w:rPr>
          <w:rFonts w:eastAsia="Calibri"/>
          <w:kern w:val="2"/>
          <w:sz w:val="28"/>
          <w:szCs w:val="28"/>
        </w:rPr>
        <w:t> </w:t>
      </w:r>
      <w:proofErr w:type="spellStart"/>
      <w:r w:rsidRPr="00A6414F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A6414F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с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постановлением Правительства Ростовской области от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28.12.2011 №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 xml:space="preserve">302 </w:t>
      </w:r>
      <w:r w:rsidRPr="00727183">
        <w:rPr>
          <w:rFonts w:eastAsia="Calibri"/>
          <w:spacing w:val="-6"/>
          <w:kern w:val="2"/>
          <w:sz w:val="28"/>
          <w:szCs w:val="28"/>
        </w:rPr>
        <w:t>«Об</w:t>
      </w:r>
      <w:r w:rsidR="00727183" w:rsidRPr="00727183">
        <w:rPr>
          <w:rFonts w:eastAsia="Calibri"/>
          <w:spacing w:val="-6"/>
          <w:kern w:val="2"/>
          <w:sz w:val="28"/>
          <w:szCs w:val="28"/>
        </w:rPr>
        <w:t> </w:t>
      </w:r>
      <w:r w:rsidRPr="00727183">
        <w:rPr>
          <w:rFonts w:eastAsia="Calibri"/>
          <w:spacing w:val="-6"/>
          <w:kern w:val="2"/>
          <w:sz w:val="28"/>
          <w:szCs w:val="28"/>
        </w:rPr>
        <w:t xml:space="preserve">уровне </w:t>
      </w:r>
      <w:proofErr w:type="spellStart"/>
      <w:r w:rsidRPr="00727183">
        <w:rPr>
          <w:rFonts w:eastAsia="Calibri"/>
          <w:spacing w:val="-6"/>
          <w:kern w:val="2"/>
          <w:sz w:val="28"/>
          <w:szCs w:val="28"/>
        </w:rPr>
        <w:t>софинансирования</w:t>
      </w:r>
      <w:proofErr w:type="spellEnd"/>
      <w:r w:rsidRPr="00727183">
        <w:rPr>
          <w:rFonts w:eastAsia="Calibri"/>
          <w:spacing w:val="-6"/>
          <w:kern w:val="2"/>
          <w:sz w:val="28"/>
          <w:szCs w:val="28"/>
        </w:rPr>
        <w:t xml:space="preserve"> субсидий местным бюджетам для </w:t>
      </w:r>
      <w:proofErr w:type="spellStart"/>
      <w:r w:rsidRPr="00727183">
        <w:rPr>
          <w:rFonts w:eastAsia="Calibri"/>
          <w:spacing w:val="-6"/>
          <w:kern w:val="2"/>
          <w:sz w:val="28"/>
          <w:szCs w:val="28"/>
        </w:rPr>
        <w:lastRenderedPageBreak/>
        <w:t>софинансирования</w:t>
      </w:r>
      <w:proofErr w:type="spellEnd"/>
      <w:r w:rsidRPr="00A6414F">
        <w:rPr>
          <w:rFonts w:eastAsia="Calibri"/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  <w:proofErr w:type="gramEnd"/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наличие в правовом акте представительного органа </w:t>
      </w:r>
      <w:r w:rsidR="0060461C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бюджете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 xml:space="preserve"> средств бюджета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, направляемых на</w:t>
      </w:r>
      <w:r w:rsidR="00727183">
        <w:rPr>
          <w:rFonts w:eastAsia="Calibri"/>
          <w:kern w:val="2"/>
          <w:sz w:val="28"/>
          <w:szCs w:val="28"/>
        </w:rPr>
        <w:t> </w:t>
      </w:r>
      <w:proofErr w:type="spellStart"/>
      <w:r w:rsidRPr="00A6414F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A6414F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с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постановлением Правительства Ростовской области от 28.12.2011 № 302;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наличие в правовом акте </w:t>
      </w:r>
      <w:r w:rsidR="001F0E2C" w:rsidRPr="00A6414F">
        <w:rPr>
          <w:rFonts w:eastAsia="Calibri"/>
          <w:kern w:val="2"/>
          <w:sz w:val="28"/>
          <w:szCs w:val="28"/>
        </w:rPr>
        <w:t xml:space="preserve">представительного органа </w:t>
      </w:r>
      <w:r w:rsidR="001F0E2C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бюджете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 xml:space="preserve"> кодов бюджетной классификации дох</w:t>
      </w:r>
      <w:r w:rsidR="0029235D">
        <w:rPr>
          <w:rFonts w:eastAsia="Calibri"/>
          <w:kern w:val="2"/>
          <w:sz w:val="28"/>
          <w:szCs w:val="28"/>
        </w:rPr>
        <w:t>одов для предоставления межбюджетных трансфертов</w:t>
      </w:r>
      <w:r w:rsidRPr="00A6414F">
        <w:rPr>
          <w:rFonts w:eastAsia="Calibri"/>
          <w:kern w:val="2"/>
          <w:sz w:val="28"/>
          <w:szCs w:val="28"/>
        </w:rPr>
        <w:t>, закрепленных за соответствующими главными администраторами доходов бюджета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;</w:t>
      </w:r>
    </w:p>
    <w:p w:rsidR="00F36DF9" w:rsidRPr="00A6414F" w:rsidRDefault="00F36DF9" w:rsidP="00727183">
      <w:pPr>
        <w:suppressAutoHyphens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подтверждение права муниципальной собственности на соответствующие </w:t>
      </w:r>
      <w:r w:rsidRPr="00727183">
        <w:rPr>
          <w:rFonts w:eastAsia="Calibri"/>
          <w:kern w:val="2"/>
          <w:sz w:val="28"/>
          <w:szCs w:val="28"/>
        </w:rPr>
        <w:t>объекты, отсутствие обременений, исков, судебных решений или иных обстоятельств,</w:t>
      </w:r>
      <w:r w:rsidRPr="00A6414F">
        <w:rPr>
          <w:rFonts w:eastAsia="Calibri"/>
          <w:kern w:val="2"/>
          <w:sz w:val="28"/>
          <w:szCs w:val="28"/>
        </w:rPr>
        <w:t xml:space="preserve"> которые могут повлечь прекращение права муниципальной собственности;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на </w:t>
      </w:r>
      <w:proofErr w:type="spellStart"/>
      <w:r w:rsidRPr="00A6414F">
        <w:rPr>
          <w:kern w:val="2"/>
          <w:sz w:val="28"/>
          <w:szCs w:val="28"/>
        </w:rPr>
        <w:t>софинансирование</w:t>
      </w:r>
      <w:proofErr w:type="spellEnd"/>
      <w:r w:rsidRPr="00A6414F">
        <w:rPr>
          <w:kern w:val="2"/>
          <w:sz w:val="28"/>
          <w:szCs w:val="28"/>
        </w:rPr>
        <w:t xml:space="preserve"> </w:t>
      </w:r>
      <w:r w:rsidR="0029235D">
        <w:rPr>
          <w:kern w:val="2"/>
          <w:sz w:val="28"/>
          <w:szCs w:val="28"/>
        </w:rPr>
        <w:t>которых предоставляются межбюджетные трансферты</w:t>
      </w:r>
      <w:r w:rsidRPr="00A6414F">
        <w:rPr>
          <w:kern w:val="2"/>
          <w:sz w:val="28"/>
          <w:szCs w:val="28"/>
        </w:rPr>
        <w:t>.</w:t>
      </w:r>
    </w:p>
    <w:p w:rsidR="00F36DF9" w:rsidRPr="00727183" w:rsidRDefault="00AC025A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F36DF9" w:rsidRPr="00727183">
        <w:rPr>
          <w:kern w:val="2"/>
          <w:sz w:val="28"/>
          <w:szCs w:val="28"/>
        </w:rPr>
        <w:t>.</w:t>
      </w:r>
      <w:r w:rsidR="00727183" w:rsidRPr="00727183">
        <w:rPr>
          <w:kern w:val="2"/>
          <w:sz w:val="28"/>
          <w:szCs w:val="28"/>
        </w:rPr>
        <w:t> </w:t>
      </w:r>
      <w:r w:rsidR="0096190B">
        <w:rPr>
          <w:kern w:val="2"/>
          <w:sz w:val="28"/>
          <w:szCs w:val="28"/>
        </w:rPr>
        <w:t>Критерии отбора муниципального образования</w:t>
      </w:r>
      <w:r w:rsidR="0029235D">
        <w:rPr>
          <w:kern w:val="2"/>
          <w:sz w:val="28"/>
          <w:szCs w:val="28"/>
        </w:rPr>
        <w:t xml:space="preserve"> для предоставления </w:t>
      </w:r>
      <w:r w:rsidR="001F0E2C">
        <w:rPr>
          <w:kern w:val="2"/>
          <w:sz w:val="28"/>
          <w:szCs w:val="28"/>
        </w:rPr>
        <w:t>межбюд</w:t>
      </w:r>
      <w:r w:rsidR="0029235D">
        <w:rPr>
          <w:kern w:val="2"/>
          <w:sz w:val="28"/>
          <w:szCs w:val="28"/>
        </w:rPr>
        <w:t>жетных трансфертов</w:t>
      </w:r>
      <w:r w:rsidR="00F36DF9" w:rsidRPr="00727183">
        <w:rPr>
          <w:kern w:val="2"/>
          <w:sz w:val="28"/>
          <w:szCs w:val="28"/>
        </w:rPr>
        <w:t>: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социальная значимость объектов, подлежащих капитальному ремонту, объектов строительства и реконструкции, включая газоснабжение;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27183">
        <w:rPr>
          <w:spacing w:val="-4"/>
          <w:kern w:val="2"/>
          <w:sz w:val="28"/>
          <w:szCs w:val="28"/>
        </w:rPr>
        <w:t>аварийность объектов, подлежащих капитальному ремонту и реконструкции,</w:t>
      </w:r>
      <w:r w:rsidRPr="00A6414F">
        <w:rPr>
          <w:kern w:val="2"/>
          <w:sz w:val="28"/>
          <w:szCs w:val="28"/>
        </w:rPr>
        <w:t xml:space="preserve"> включая газоснабжение;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наличие переходящих объектов капитального ремонта, строительства </w:t>
      </w:r>
      <w:r w:rsidRPr="00A6414F">
        <w:rPr>
          <w:kern w:val="2"/>
          <w:sz w:val="28"/>
          <w:szCs w:val="28"/>
        </w:rPr>
        <w:br/>
      </w:r>
      <w:r w:rsidRPr="00727183">
        <w:rPr>
          <w:spacing w:val="-6"/>
          <w:kern w:val="2"/>
          <w:sz w:val="28"/>
          <w:szCs w:val="28"/>
        </w:rPr>
        <w:t xml:space="preserve">и реконструкции, включая газоснабжение, финансирование которых осуществлялось </w:t>
      </w:r>
      <w:r w:rsidRPr="00A6414F">
        <w:rPr>
          <w:kern w:val="2"/>
          <w:sz w:val="28"/>
          <w:szCs w:val="28"/>
        </w:rPr>
        <w:t>за счет средств областного бюджета;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наличие необходимой инфраструктуры в составе объектов, подлежащих капитальному ремонту, объектов строительства и реконструкции, включая газоснабжение.</w:t>
      </w:r>
    </w:p>
    <w:p w:rsidR="00F36DF9" w:rsidRPr="00A6414F" w:rsidRDefault="00AC025A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F36DF9" w:rsidRPr="00A6414F">
        <w:rPr>
          <w:kern w:val="2"/>
          <w:sz w:val="28"/>
          <w:szCs w:val="28"/>
        </w:rPr>
        <w:t xml:space="preserve">. </w:t>
      </w:r>
      <w:r w:rsidR="0096190B">
        <w:rPr>
          <w:kern w:val="2"/>
          <w:sz w:val="28"/>
          <w:szCs w:val="28"/>
        </w:rPr>
        <w:t xml:space="preserve"> </w:t>
      </w:r>
      <w:r w:rsidR="004E5BFD">
        <w:rPr>
          <w:kern w:val="2"/>
          <w:sz w:val="28"/>
          <w:szCs w:val="28"/>
        </w:rPr>
        <w:t xml:space="preserve">Администрации </w:t>
      </w:r>
      <w:r w:rsidR="0029235D">
        <w:rPr>
          <w:kern w:val="2"/>
          <w:sz w:val="28"/>
          <w:szCs w:val="28"/>
        </w:rPr>
        <w:t xml:space="preserve"> Пролетарского сельского поселения</w:t>
      </w:r>
      <w:r w:rsidR="0029235D" w:rsidRPr="00A6414F">
        <w:rPr>
          <w:kern w:val="2"/>
          <w:sz w:val="28"/>
          <w:szCs w:val="28"/>
        </w:rPr>
        <w:t xml:space="preserve"> </w:t>
      </w:r>
      <w:r w:rsidR="00F36DF9" w:rsidRPr="00A6414F">
        <w:rPr>
          <w:kern w:val="2"/>
          <w:sz w:val="28"/>
          <w:szCs w:val="28"/>
        </w:rPr>
        <w:t>осуществляют финансовый контроль за целевым исполь</w:t>
      </w:r>
      <w:r w:rsidR="0096190B">
        <w:rPr>
          <w:kern w:val="2"/>
          <w:sz w:val="28"/>
          <w:szCs w:val="28"/>
        </w:rPr>
        <w:t xml:space="preserve">зованием средств </w:t>
      </w:r>
      <w:r w:rsidR="0029235D">
        <w:rPr>
          <w:kern w:val="2"/>
          <w:sz w:val="28"/>
          <w:szCs w:val="28"/>
        </w:rPr>
        <w:t xml:space="preserve">подведомственного учреждения </w:t>
      </w:r>
      <w:proofErr w:type="gramStart"/>
      <w:r w:rsidR="0029235D">
        <w:rPr>
          <w:kern w:val="2"/>
          <w:sz w:val="28"/>
          <w:szCs w:val="28"/>
        </w:rPr>
        <w:t>культуры</w:t>
      </w:r>
      <w:proofErr w:type="gramEnd"/>
      <w:r w:rsidR="0029235D">
        <w:rPr>
          <w:kern w:val="2"/>
          <w:sz w:val="28"/>
          <w:szCs w:val="28"/>
        </w:rPr>
        <w:t xml:space="preserve"> </w:t>
      </w:r>
      <w:r w:rsidR="00F36DF9" w:rsidRPr="00A6414F">
        <w:rPr>
          <w:kern w:val="2"/>
          <w:sz w:val="28"/>
          <w:szCs w:val="28"/>
        </w:rPr>
        <w:t xml:space="preserve"> на основании представленных ими заверенных копий: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A6414F">
        <w:rPr>
          <w:kern w:val="2"/>
          <w:sz w:val="28"/>
          <w:szCs w:val="28"/>
        </w:rPr>
        <w:t>накладных и (или) актов приемки-передачи, и (или) счетов-фактур (при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поставке товаров);</w:t>
      </w:r>
      <w:proofErr w:type="gramEnd"/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A6414F">
        <w:rPr>
          <w:kern w:val="2"/>
          <w:sz w:val="28"/>
          <w:szCs w:val="28"/>
        </w:rPr>
        <w:t>актов выполненных работ (услуг) и (или) счетов, и (или) счетов-фактур, справок о стоимости работ (при выполнении работ, оказании услуг);</w:t>
      </w:r>
      <w:proofErr w:type="gramEnd"/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документов, подтверждающих факт перечисления средств бюджетов</w:t>
      </w:r>
      <w:r w:rsidR="004E5BFD">
        <w:rPr>
          <w:kern w:val="2"/>
          <w:sz w:val="28"/>
          <w:szCs w:val="28"/>
        </w:rPr>
        <w:t xml:space="preserve"> сельских поселений</w:t>
      </w:r>
      <w:r w:rsidRPr="00A6414F">
        <w:rPr>
          <w:kern w:val="2"/>
          <w:sz w:val="28"/>
          <w:szCs w:val="28"/>
        </w:rPr>
        <w:t xml:space="preserve">, предусмотренных на </w:t>
      </w:r>
      <w:proofErr w:type="spellStart"/>
      <w:r w:rsidRPr="00A6414F">
        <w:rPr>
          <w:kern w:val="2"/>
          <w:sz w:val="28"/>
          <w:szCs w:val="28"/>
        </w:rPr>
        <w:t>софинансирование</w:t>
      </w:r>
      <w:proofErr w:type="spellEnd"/>
      <w:r w:rsidRPr="00A6414F">
        <w:rPr>
          <w:kern w:val="2"/>
          <w:sz w:val="28"/>
          <w:szCs w:val="28"/>
        </w:rPr>
        <w:t xml:space="preserve"> расходов по объектам и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направлениям.</w:t>
      </w:r>
    </w:p>
    <w:p w:rsidR="00F36DF9" w:rsidRPr="00A6414F" w:rsidRDefault="00AC025A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6190B">
        <w:rPr>
          <w:kern w:val="2"/>
          <w:sz w:val="28"/>
          <w:szCs w:val="28"/>
        </w:rPr>
        <w:t>. Администрация</w:t>
      </w:r>
      <w:r w:rsidR="00F36DF9"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96190B"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представляе</w:t>
      </w:r>
      <w:r w:rsidR="00F36DF9" w:rsidRPr="00A6414F">
        <w:rPr>
          <w:kern w:val="2"/>
          <w:sz w:val="28"/>
          <w:szCs w:val="28"/>
        </w:rPr>
        <w:t xml:space="preserve">т указанные </w:t>
      </w:r>
      <w:r w:rsidR="00727183">
        <w:rPr>
          <w:kern w:val="2"/>
          <w:sz w:val="28"/>
          <w:szCs w:val="28"/>
        </w:rPr>
        <w:t>в </w:t>
      </w:r>
      <w:r w:rsidR="0029235D">
        <w:rPr>
          <w:kern w:val="2"/>
          <w:sz w:val="28"/>
          <w:szCs w:val="28"/>
        </w:rPr>
        <w:t>пункте 5</w:t>
      </w:r>
      <w:r w:rsidR="00F36DF9" w:rsidRPr="00A6414F">
        <w:rPr>
          <w:kern w:val="2"/>
          <w:sz w:val="28"/>
          <w:szCs w:val="28"/>
        </w:rPr>
        <w:t xml:space="preserve"> настоящего Положения копии документов в электронном виде с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 xml:space="preserve">использованием межведомственной системы </w:t>
      </w:r>
      <w:r w:rsidR="00727183">
        <w:rPr>
          <w:kern w:val="2"/>
          <w:sz w:val="28"/>
          <w:szCs w:val="28"/>
        </w:rPr>
        <w:t>электронного документооборота и </w:t>
      </w:r>
      <w:r w:rsidR="00F36DF9" w:rsidRPr="00A6414F">
        <w:rPr>
          <w:kern w:val="2"/>
          <w:sz w:val="28"/>
          <w:szCs w:val="28"/>
        </w:rPr>
        <w:t>делопроизводства «Дело» и средств электронной подписи.</w:t>
      </w:r>
    </w:p>
    <w:p w:rsidR="00F36DF9" w:rsidRPr="00A6414F" w:rsidRDefault="0029235D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Предоставление межбюджетных трансфертов</w:t>
      </w:r>
      <w:r w:rsidR="004E5BF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бюджету</w:t>
      </w:r>
      <w:r w:rsidR="00F36DF9" w:rsidRPr="00A641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4E5BFD">
        <w:rPr>
          <w:kern w:val="2"/>
          <w:sz w:val="28"/>
          <w:szCs w:val="28"/>
        </w:rPr>
        <w:t xml:space="preserve"> </w:t>
      </w:r>
      <w:r w:rsidR="00F36DF9" w:rsidRPr="00A6414F">
        <w:rPr>
          <w:kern w:val="2"/>
          <w:sz w:val="28"/>
          <w:szCs w:val="28"/>
        </w:rPr>
        <w:t>осуществляется только после проверки указанных в пункте</w:t>
      </w:r>
      <w:r w:rsidR="00727183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5</w:t>
      </w:r>
      <w:r w:rsidR="00F36DF9" w:rsidRPr="00A6414F">
        <w:rPr>
          <w:kern w:val="2"/>
          <w:sz w:val="28"/>
          <w:szCs w:val="28"/>
        </w:rPr>
        <w:t xml:space="preserve"> настоящего Положения копий документов на предмет обоснованности возникновения денежных обязательств.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Финансовы</w:t>
      </w:r>
      <w:r w:rsidR="004E5BFD">
        <w:rPr>
          <w:kern w:val="2"/>
          <w:sz w:val="28"/>
          <w:szCs w:val="28"/>
        </w:rPr>
        <w:t>й отдел Администрации Орловского района</w:t>
      </w:r>
      <w:r w:rsidRPr="00A6414F">
        <w:rPr>
          <w:kern w:val="2"/>
          <w:sz w:val="28"/>
          <w:szCs w:val="28"/>
        </w:rPr>
        <w:t xml:space="preserve"> после получения субсидий в доход бюджета направляют их </w:t>
      </w:r>
      <w:r w:rsidR="0096190B">
        <w:rPr>
          <w:kern w:val="2"/>
          <w:sz w:val="28"/>
          <w:szCs w:val="28"/>
        </w:rPr>
        <w:t xml:space="preserve"> бюджету</w:t>
      </w:r>
      <w:r w:rsidR="0029235D">
        <w:rPr>
          <w:kern w:val="2"/>
          <w:sz w:val="28"/>
          <w:szCs w:val="28"/>
        </w:rPr>
        <w:t xml:space="preserve"> сельского</w:t>
      </w:r>
      <w:r w:rsidR="0096190B">
        <w:rPr>
          <w:kern w:val="2"/>
          <w:sz w:val="28"/>
          <w:szCs w:val="28"/>
        </w:rPr>
        <w:t xml:space="preserve"> поселения, входящего</w:t>
      </w:r>
      <w:r w:rsidRPr="00A6414F">
        <w:rPr>
          <w:kern w:val="2"/>
          <w:sz w:val="28"/>
          <w:szCs w:val="28"/>
        </w:rPr>
        <w:t xml:space="preserve"> в состав муниципального района.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В случае предоставления субсидий муниципальным учреждениям эти средства предоставляются в форме субсидий на иные цели в соответствии с абзацем вторым пункта 1 статьи 78</w:t>
      </w:r>
      <w:r w:rsidRPr="00A6414F">
        <w:rPr>
          <w:kern w:val="2"/>
          <w:sz w:val="28"/>
          <w:szCs w:val="28"/>
          <w:vertAlign w:val="superscript"/>
        </w:rPr>
        <w:t>1</w:t>
      </w:r>
      <w:r w:rsidRPr="00A6414F">
        <w:rPr>
          <w:kern w:val="2"/>
          <w:sz w:val="28"/>
          <w:szCs w:val="28"/>
        </w:rPr>
        <w:t xml:space="preserve"> Бюджетного кодекса Российской Федерации.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Действие абзаца четвертого настоящего пункта не распространяется на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правоотношения по</w:t>
      </w:r>
      <w:r w:rsidR="00CB4223">
        <w:rPr>
          <w:kern w:val="2"/>
          <w:sz w:val="28"/>
          <w:szCs w:val="28"/>
        </w:rPr>
        <w:t xml:space="preserve"> предоставлению субсидий местному бюджету</w:t>
      </w:r>
      <w:r w:rsidRPr="00A6414F">
        <w:rPr>
          <w:kern w:val="2"/>
          <w:sz w:val="28"/>
          <w:szCs w:val="28"/>
        </w:rPr>
        <w:t xml:space="preserve"> для</w:t>
      </w:r>
      <w:r w:rsidR="00727183">
        <w:rPr>
          <w:kern w:val="2"/>
          <w:sz w:val="28"/>
          <w:szCs w:val="28"/>
        </w:rPr>
        <w:t> </w:t>
      </w:r>
      <w:proofErr w:type="spellStart"/>
      <w:r w:rsidRPr="00A6414F">
        <w:rPr>
          <w:kern w:val="2"/>
          <w:sz w:val="28"/>
          <w:szCs w:val="28"/>
        </w:rPr>
        <w:t>софинансирования</w:t>
      </w:r>
      <w:proofErr w:type="spellEnd"/>
      <w:r w:rsidRPr="00A6414F">
        <w:rPr>
          <w:kern w:val="2"/>
          <w:sz w:val="28"/>
          <w:szCs w:val="28"/>
        </w:rPr>
        <w:t xml:space="preserve"> расходных обязательств, связанных с повышением оплаты труда работников муниципальных учреждений, включая работников, исполняющих обязанности по техническому </w:t>
      </w:r>
      <w:r w:rsidR="0096190B">
        <w:rPr>
          <w:kern w:val="2"/>
          <w:sz w:val="28"/>
          <w:szCs w:val="28"/>
        </w:rPr>
        <w:t>обеспечению деятельности органа</w:t>
      </w:r>
      <w:r w:rsidRPr="00A6414F">
        <w:rPr>
          <w:kern w:val="2"/>
          <w:sz w:val="28"/>
          <w:szCs w:val="28"/>
        </w:rPr>
        <w:t xml:space="preserve"> местного самоуправления и не являющихся муниципальными служащими.</w:t>
      </w:r>
    </w:p>
    <w:p w:rsidR="00F36DF9" w:rsidRPr="00A6414F" w:rsidRDefault="00AC025A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>
        <w:rPr>
          <w:spacing w:val="-6"/>
          <w:kern w:val="2"/>
          <w:sz w:val="28"/>
          <w:szCs w:val="28"/>
        </w:rPr>
        <w:t>7</w:t>
      </w:r>
      <w:r w:rsidR="00F36DF9" w:rsidRPr="00727183">
        <w:rPr>
          <w:spacing w:val="-6"/>
          <w:kern w:val="2"/>
          <w:sz w:val="28"/>
          <w:szCs w:val="28"/>
        </w:rPr>
        <w:t>.</w:t>
      </w:r>
      <w:r w:rsidR="00727183" w:rsidRPr="00727183">
        <w:rPr>
          <w:spacing w:val="-6"/>
          <w:kern w:val="2"/>
          <w:sz w:val="28"/>
          <w:szCs w:val="28"/>
        </w:rPr>
        <w:t> </w:t>
      </w:r>
      <w:r w:rsidR="00F36DF9" w:rsidRPr="00727183">
        <w:rPr>
          <w:spacing w:val="-6"/>
          <w:kern w:val="2"/>
          <w:sz w:val="28"/>
          <w:szCs w:val="28"/>
        </w:rPr>
        <w:t xml:space="preserve">Методика расчета субсидий, </w:t>
      </w:r>
      <w:r w:rsidR="00F36DF9" w:rsidRPr="00A6414F">
        <w:rPr>
          <w:kern w:val="2"/>
          <w:sz w:val="28"/>
          <w:szCs w:val="28"/>
        </w:rPr>
        <w:t>включает:</w:t>
      </w:r>
    </w:p>
    <w:p w:rsidR="00F36DF9" w:rsidRPr="00A6414F" w:rsidRDefault="00F36DF9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проведение анализа представленных заявок;</w:t>
      </w:r>
    </w:p>
    <w:p w:rsidR="00F36DF9" w:rsidRPr="00A6414F" w:rsidRDefault="00F36DF9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A6414F">
        <w:rPr>
          <w:kern w:val="2"/>
          <w:sz w:val="28"/>
          <w:szCs w:val="28"/>
        </w:rPr>
        <w:t xml:space="preserve">формирование потребности в средствах на капитальный ремонт муниципальных учреждений культуры, </w:t>
      </w:r>
      <w:r w:rsidRPr="00727183">
        <w:rPr>
          <w:spacing w:val="-6"/>
          <w:kern w:val="2"/>
          <w:sz w:val="28"/>
          <w:szCs w:val="28"/>
        </w:rPr>
        <w:t>капитальный ремонт аварийных объектов муниципальных учреждений культуры</w:t>
      </w:r>
      <w:r w:rsidRPr="00A6414F">
        <w:rPr>
          <w:kern w:val="2"/>
          <w:sz w:val="28"/>
          <w:szCs w:val="28"/>
        </w:rPr>
        <w:t>; строительство и реконструкцию объектов культуры, включая газоснабжение и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разработку проектно-сметной документации; в приобретении основных средств для муниципальных учреждений культуры; в средствах на реализацию указ</w:t>
      </w:r>
      <w:r w:rsidR="00C477E0">
        <w:rPr>
          <w:kern w:val="2"/>
          <w:sz w:val="28"/>
          <w:szCs w:val="28"/>
        </w:rPr>
        <w:t>а</w:t>
      </w:r>
      <w:r w:rsidRPr="00A6414F">
        <w:rPr>
          <w:kern w:val="2"/>
          <w:sz w:val="28"/>
          <w:szCs w:val="28"/>
        </w:rPr>
        <w:t xml:space="preserve"> Президента Российской Федерации от 07.05.2012 № 597 в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части повышения оплаты труда работникам муниципальных учреждений культуры;</w:t>
      </w:r>
      <w:proofErr w:type="gramEnd"/>
    </w:p>
    <w:p w:rsidR="00F36DF9" w:rsidRPr="00A6414F" w:rsidRDefault="00CB4223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межбюджетных трансфертов</w:t>
      </w:r>
      <w:r w:rsidR="00A0177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бюджету сельского поселения</w:t>
      </w:r>
      <w:r w:rsidR="00F36DF9" w:rsidRPr="00A6414F">
        <w:rPr>
          <w:kern w:val="2"/>
          <w:sz w:val="28"/>
          <w:szCs w:val="28"/>
        </w:rPr>
        <w:t xml:space="preserve"> для </w:t>
      </w:r>
      <w:proofErr w:type="spellStart"/>
      <w:r w:rsidR="00F36DF9" w:rsidRPr="00A6414F">
        <w:rPr>
          <w:kern w:val="2"/>
          <w:sz w:val="28"/>
          <w:szCs w:val="28"/>
        </w:rPr>
        <w:t>софинансирования</w:t>
      </w:r>
      <w:proofErr w:type="spellEnd"/>
      <w:r w:rsidR="00F36DF9" w:rsidRPr="00A6414F">
        <w:rPr>
          <w:kern w:val="2"/>
          <w:sz w:val="28"/>
          <w:szCs w:val="28"/>
        </w:rPr>
        <w:t xml:space="preserve"> расходных обязательств на капитальный ремонт муниципальных учреждений культуры, капитальный ремонт аварийных </w:t>
      </w:r>
      <w:r w:rsidR="00F36DF9" w:rsidRPr="00727183">
        <w:rPr>
          <w:spacing w:val="-6"/>
          <w:kern w:val="2"/>
          <w:sz w:val="28"/>
          <w:szCs w:val="28"/>
        </w:rPr>
        <w:t>объектов муниципальных учреждений культуры; на строительство и</w:t>
      </w:r>
      <w:r w:rsidR="00727183" w:rsidRPr="00727183">
        <w:rPr>
          <w:spacing w:val="-6"/>
          <w:kern w:val="2"/>
          <w:sz w:val="28"/>
          <w:szCs w:val="28"/>
        </w:rPr>
        <w:t> </w:t>
      </w:r>
      <w:r w:rsidR="00F36DF9" w:rsidRPr="00727183">
        <w:rPr>
          <w:spacing w:val="-6"/>
          <w:kern w:val="2"/>
          <w:sz w:val="28"/>
          <w:szCs w:val="28"/>
        </w:rPr>
        <w:t>реконструкцию</w:t>
      </w:r>
      <w:r w:rsidR="00F36DF9" w:rsidRPr="00A6414F">
        <w:rPr>
          <w:kern w:val="2"/>
          <w:sz w:val="28"/>
          <w:szCs w:val="28"/>
        </w:rPr>
        <w:t xml:space="preserve"> объектов культуры, включая газоснабжение и разработку проектно-сметной </w:t>
      </w:r>
      <w:r w:rsidR="00F36DF9" w:rsidRPr="00727183">
        <w:rPr>
          <w:spacing w:val="-6"/>
          <w:kern w:val="2"/>
          <w:sz w:val="28"/>
          <w:szCs w:val="28"/>
        </w:rPr>
        <w:t>документации; на приобретение основных средств муниципальными учреждениями</w:t>
      </w:r>
      <w:r w:rsidR="00F36DF9" w:rsidRPr="00A6414F">
        <w:rPr>
          <w:kern w:val="2"/>
          <w:sz w:val="28"/>
          <w:szCs w:val="28"/>
        </w:rPr>
        <w:t xml:space="preserve"> культуры; </w:t>
      </w:r>
      <w:proofErr w:type="gramStart"/>
      <w:r w:rsidR="00F36DF9" w:rsidRPr="00A6414F">
        <w:rPr>
          <w:kern w:val="2"/>
          <w:sz w:val="28"/>
          <w:szCs w:val="28"/>
        </w:rPr>
        <w:t>средства на реализацию указ</w:t>
      </w:r>
      <w:r w:rsidR="00DD7074">
        <w:rPr>
          <w:kern w:val="2"/>
          <w:sz w:val="28"/>
          <w:szCs w:val="28"/>
        </w:rPr>
        <w:t>а</w:t>
      </w:r>
      <w:r w:rsidR="00F36DF9" w:rsidRPr="00A6414F">
        <w:rPr>
          <w:kern w:val="2"/>
          <w:sz w:val="28"/>
          <w:szCs w:val="28"/>
        </w:rPr>
        <w:t xml:space="preserve"> Президента Российской Федерации от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 xml:space="preserve">07.05.2012 № 597 в части повышения оплаты труда </w:t>
      </w:r>
      <w:r w:rsidR="00F36DF9" w:rsidRPr="00727183">
        <w:rPr>
          <w:spacing w:val="-6"/>
          <w:kern w:val="2"/>
          <w:sz w:val="28"/>
          <w:szCs w:val="28"/>
        </w:rPr>
        <w:t>работникам муниципальных учреждений культуры</w:t>
      </w:r>
      <w:r w:rsidR="00F36DF9" w:rsidRPr="00A6414F">
        <w:rPr>
          <w:kern w:val="2"/>
          <w:sz w:val="28"/>
          <w:szCs w:val="28"/>
        </w:rPr>
        <w:t xml:space="preserve">, рассчитанные </w:t>
      </w:r>
      <w:r w:rsidR="00F36DF9" w:rsidRPr="00727183">
        <w:rPr>
          <w:spacing w:val="-6"/>
          <w:kern w:val="2"/>
          <w:sz w:val="28"/>
          <w:szCs w:val="28"/>
        </w:rPr>
        <w:t xml:space="preserve">с учетом уровня </w:t>
      </w:r>
      <w:proofErr w:type="spellStart"/>
      <w:r w:rsidR="00F36DF9" w:rsidRPr="00727183">
        <w:rPr>
          <w:spacing w:val="-6"/>
          <w:kern w:val="2"/>
          <w:sz w:val="28"/>
          <w:szCs w:val="28"/>
        </w:rPr>
        <w:t>софинансирования</w:t>
      </w:r>
      <w:proofErr w:type="spellEnd"/>
      <w:r w:rsidR="00F36DF9" w:rsidRPr="00727183">
        <w:rPr>
          <w:spacing w:val="-6"/>
          <w:kern w:val="2"/>
          <w:sz w:val="28"/>
          <w:szCs w:val="28"/>
        </w:rPr>
        <w:t>, установленного постановлением Правительства</w:t>
      </w:r>
      <w:r w:rsidR="00F36DF9" w:rsidRPr="00A6414F">
        <w:rPr>
          <w:kern w:val="2"/>
          <w:sz w:val="28"/>
          <w:szCs w:val="28"/>
        </w:rPr>
        <w:t xml:space="preserve"> Ростовской области от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>28.12.2011 №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 xml:space="preserve">302 «Об уровне </w:t>
      </w:r>
      <w:proofErr w:type="spellStart"/>
      <w:r w:rsidR="00F36DF9" w:rsidRPr="00A6414F">
        <w:rPr>
          <w:kern w:val="2"/>
          <w:sz w:val="28"/>
          <w:szCs w:val="28"/>
        </w:rPr>
        <w:t>софинансирования</w:t>
      </w:r>
      <w:proofErr w:type="spellEnd"/>
      <w:r w:rsidR="00F36DF9" w:rsidRPr="00A6414F">
        <w:rPr>
          <w:kern w:val="2"/>
          <w:sz w:val="28"/>
          <w:szCs w:val="28"/>
        </w:rPr>
        <w:t xml:space="preserve"> субсидий местным бюджетам для </w:t>
      </w:r>
      <w:proofErr w:type="spellStart"/>
      <w:r w:rsidR="00F36DF9" w:rsidRPr="00A6414F">
        <w:rPr>
          <w:kern w:val="2"/>
          <w:sz w:val="28"/>
          <w:szCs w:val="28"/>
        </w:rPr>
        <w:t>софинансирования</w:t>
      </w:r>
      <w:proofErr w:type="spellEnd"/>
      <w:r w:rsidR="00F36DF9" w:rsidRPr="00A6414F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  <w:proofErr w:type="gramEnd"/>
    </w:p>
    <w:p w:rsidR="00F36DF9" w:rsidRPr="00A6414F" w:rsidRDefault="00AC025A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176D0A">
        <w:rPr>
          <w:kern w:val="2"/>
          <w:sz w:val="28"/>
          <w:szCs w:val="28"/>
        </w:rPr>
        <w:t xml:space="preserve">. Объем субсидии (межбюджетных трансфертов) </w:t>
      </w:r>
      <w:r w:rsidR="00F36DF9" w:rsidRPr="00A6414F">
        <w:rPr>
          <w:kern w:val="2"/>
          <w:sz w:val="28"/>
          <w:szCs w:val="28"/>
        </w:rPr>
        <w:t>рассчитывается по формуле: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t>О</w:t>
      </w:r>
      <w:r w:rsidRPr="00A6414F">
        <w:rPr>
          <w:kern w:val="2"/>
          <w:sz w:val="28"/>
          <w:szCs w:val="28"/>
          <w:vertAlign w:val="subscript"/>
        </w:rPr>
        <w:t>суб</w:t>
      </w:r>
      <w:proofErr w:type="spellEnd"/>
      <w:r w:rsidR="00176D0A">
        <w:rPr>
          <w:kern w:val="2"/>
          <w:sz w:val="28"/>
          <w:szCs w:val="28"/>
          <w:vertAlign w:val="subscript"/>
        </w:rPr>
        <w:t xml:space="preserve"> (</w:t>
      </w:r>
      <w:proofErr w:type="spellStart"/>
      <w:r w:rsidR="00176D0A">
        <w:rPr>
          <w:kern w:val="2"/>
          <w:sz w:val="28"/>
          <w:szCs w:val="28"/>
          <w:vertAlign w:val="subscript"/>
        </w:rPr>
        <w:t>мб.тр</w:t>
      </w:r>
      <w:proofErr w:type="spellEnd"/>
      <w:r w:rsidR="00176D0A">
        <w:rPr>
          <w:kern w:val="2"/>
          <w:sz w:val="28"/>
          <w:szCs w:val="28"/>
          <w:vertAlign w:val="subscript"/>
        </w:rPr>
        <w:t>.)</w:t>
      </w:r>
      <w:r w:rsidRPr="00A6414F">
        <w:rPr>
          <w:kern w:val="2"/>
          <w:sz w:val="28"/>
          <w:szCs w:val="28"/>
        </w:rPr>
        <w:t xml:space="preserve"> = (</w:t>
      </w:r>
      <w:proofErr w:type="spellStart"/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раб</w:t>
      </w:r>
      <w:proofErr w:type="spellEnd"/>
      <w:r w:rsidRPr="00A6414F">
        <w:rPr>
          <w:kern w:val="2"/>
          <w:sz w:val="28"/>
          <w:szCs w:val="28"/>
        </w:rPr>
        <w:t xml:space="preserve"> + </w:t>
      </w:r>
      <w:proofErr w:type="spellStart"/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псд</w:t>
      </w:r>
      <w:proofErr w:type="spellEnd"/>
      <w:r w:rsidRPr="00A6414F">
        <w:rPr>
          <w:kern w:val="2"/>
          <w:sz w:val="28"/>
          <w:szCs w:val="28"/>
        </w:rPr>
        <w:t xml:space="preserve"> + </w:t>
      </w:r>
      <w:proofErr w:type="spellStart"/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об</w:t>
      </w:r>
      <w:proofErr w:type="spellEnd"/>
      <w:r w:rsidRPr="00A6414F">
        <w:rPr>
          <w:kern w:val="2"/>
          <w:sz w:val="28"/>
          <w:szCs w:val="28"/>
        </w:rPr>
        <w:t xml:space="preserve"> + </w:t>
      </w:r>
      <w:proofErr w:type="spellStart"/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з</w:t>
      </w:r>
      <w:proofErr w:type="spellEnd"/>
      <w:r w:rsidRPr="00A6414F">
        <w:rPr>
          <w:kern w:val="2"/>
          <w:sz w:val="28"/>
          <w:szCs w:val="28"/>
        </w:rPr>
        <w:t xml:space="preserve">) – </w:t>
      </w:r>
      <w:proofErr w:type="spellStart"/>
      <w:r w:rsidRPr="00A6414F">
        <w:rPr>
          <w:kern w:val="2"/>
          <w:sz w:val="28"/>
          <w:szCs w:val="28"/>
        </w:rPr>
        <w:t>О</w:t>
      </w:r>
      <w:r w:rsidRPr="00A6414F">
        <w:rPr>
          <w:kern w:val="2"/>
          <w:sz w:val="28"/>
          <w:szCs w:val="28"/>
          <w:vertAlign w:val="subscript"/>
        </w:rPr>
        <w:t>соф</w:t>
      </w:r>
      <w:proofErr w:type="spellEnd"/>
      <w:r w:rsidRPr="00A6414F">
        <w:rPr>
          <w:kern w:val="2"/>
          <w:sz w:val="28"/>
          <w:szCs w:val="28"/>
        </w:rPr>
        <w:t>,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где </w:t>
      </w:r>
      <w:proofErr w:type="spellStart"/>
      <w:r w:rsidRPr="00A6414F">
        <w:rPr>
          <w:kern w:val="2"/>
          <w:sz w:val="28"/>
          <w:szCs w:val="28"/>
        </w:rPr>
        <w:t>О</w:t>
      </w:r>
      <w:r w:rsidRPr="00A6414F">
        <w:rPr>
          <w:kern w:val="2"/>
          <w:sz w:val="28"/>
          <w:szCs w:val="28"/>
          <w:vertAlign w:val="subscript"/>
        </w:rPr>
        <w:t>суб</w:t>
      </w:r>
      <w:proofErr w:type="spellEnd"/>
      <w:r w:rsidR="00176D0A">
        <w:rPr>
          <w:kern w:val="2"/>
          <w:sz w:val="28"/>
          <w:szCs w:val="28"/>
          <w:vertAlign w:val="subscript"/>
        </w:rPr>
        <w:t xml:space="preserve"> (</w:t>
      </w:r>
      <w:proofErr w:type="spellStart"/>
      <w:r w:rsidR="00176D0A">
        <w:rPr>
          <w:kern w:val="2"/>
          <w:sz w:val="28"/>
          <w:szCs w:val="28"/>
          <w:vertAlign w:val="subscript"/>
        </w:rPr>
        <w:t>мб</w:t>
      </w:r>
      <w:proofErr w:type="gramStart"/>
      <w:r w:rsidR="00176D0A">
        <w:rPr>
          <w:kern w:val="2"/>
          <w:sz w:val="28"/>
          <w:szCs w:val="28"/>
          <w:vertAlign w:val="subscript"/>
        </w:rPr>
        <w:t>.т</w:t>
      </w:r>
      <w:proofErr w:type="gramEnd"/>
      <w:r w:rsidR="00176D0A">
        <w:rPr>
          <w:kern w:val="2"/>
          <w:sz w:val="28"/>
          <w:szCs w:val="28"/>
          <w:vertAlign w:val="subscript"/>
        </w:rPr>
        <w:t>р</w:t>
      </w:r>
      <w:proofErr w:type="spellEnd"/>
      <w:r w:rsidR="00176D0A">
        <w:rPr>
          <w:kern w:val="2"/>
          <w:sz w:val="28"/>
          <w:szCs w:val="28"/>
          <w:vertAlign w:val="subscript"/>
        </w:rPr>
        <w:t>)</w:t>
      </w:r>
      <w:r w:rsidRPr="00A6414F">
        <w:rPr>
          <w:kern w:val="2"/>
          <w:sz w:val="28"/>
          <w:szCs w:val="28"/>
        </w:rPr>
        <w:t xml:space="preserve"> – о</w:t>
      </w:r>
      <w:r w:rsidR="00CB4223">
        <w:rPr>
          <w:kern w:val="2"/>
          <w:sz w:val="28"/>
          <w:szCs w:val="28"/>
        </w:rPr>
        <w:t>бъем межбюджетного трансферта</w:t>
      </w:r>
      <w:r w:rsidR="00176D0A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>из областного бюджета;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раб</w:t>
      </w:r>
      <w:proofErr w:type="spellEnd"/>
      <w:r w:rsidRPr="00A6414F">
        <w:rPr>
          <w:kern w:val="2"/>
          <w:sz w:val="28"/>
          <w:szCs w:val="28"/>
        </w:rPr>
        <w:t xml:space="preserve"> – стоимость работ в соответствии с проектно-сметной документацией;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псд</w:t>
      </w:r>
      <w:proofErr w:type="spellEnd"/>
      <w:r w:rsidRPr="00A6414F">
        <w:rPr>
          <w:kern w:val="2"/>
          <w:sz w:val="28"/>
          <w:szCs w:val="28"/>
        </w:rPr>
        <w:t xml:space="preserve"> – стоимость разработки проектно-сметной документации;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lastRenderedPageBreak/>
        <w:t>С</w:t>
      </w:r>
      <w:r w:rsidRPr="00A6414F">
        <w:rPr>
          <w:kern w:val="2"/>
          <w:sz w:val="28"/>
          <w:szCs w:val="28"/>
          <w:vertAlign w:val="subscript"/>
        </w:rPr>
        <w:t>об</w:t>
      </w:r>
      <w:proofErr w:type="spellEnd"/>
      <w:r w:rsidRPr="00A6414F">
        <w:rPr>
          <w:kern w:val="2"/>
          <w:sz w:val="28"/>
          <w:szCs w:val="28"/>
        </w:rPr>
        <w:t xml:space="preserve"> – стоимость основных средств;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з</w:t>
      </w:r>
      <w:proofErr w:type="spellEnd"/>
      <w:r w:rsidRPr="00A6414F">
        <w:rPr>
          <w:kern w:val="2"/>
          <w:sz w:val="28"/>
          <w:szCs w:val="28"/>
        </w:rPr>
        <w:t xml:space="preserve"> – объем средств на повышение заработной платы;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t>О</w:t>
      </w:r>
      <w:r w:rsidRPr="00A6414F">
        <w:rPr>
          <w:kern w:val="2"/>
          <w:sz w:val="28"/>
          <w:szCs w:val="28"/>
          <w:vertAlign w:val="subscript"/>
        </w:rPr>
        <w:t>соф</w:t>
      </w:r>
      <w:proofErr w:type="spellEnd"/>
      <w:r w:rsidRPr="00A6414F">
        <w:rPr>
          <w:kern w:val="2"/>
          <w:sz w:val="28"/>
          <w:szCs w:val="28"/>
        </w:rPr>
        <w:t xml:space="preserve"> – объем </w:t>
      </w:r>
      <w:proofErr w:type="spellStart"/>
      <w:r w:rsidRPr="00A6414F">
        <w:rPr>
          <w:kern w:val="2"/>
          <w:sz w:val="28"/>
          <w:szCs w:val="28"/>
        </w:rPr>
        <w:t>софинансирования</w:t>
      </w:r>
      <w:proofErr w:type="spellEnd"/>
      <w:r w:rsidRPr="00A6414F">
        <w:rPr>
          <w:kern w:val="2"/>
          <w:sz w:val="28"/>
          <w:szCs w:val="28"/>
        </w:rPr>
        <w:t xml:space="preserve"> из средств бюджетов</w:t>
      </w:r>
      <w:r w:rsidR="00176D0A">
        <w:rPr>
          <w:kern w:val="2"/>
          <w:sz w:val="28"/>
          <w:szCs w:val="28"/>
        </w:rPr>
        <w:t xml:space="preserve"> поселений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AC025A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F36DF9" w:rsidRPr="00A6414F">
        <w:rPr>
          <w:kern w:val="2"/>
          <w:sz w:val="28"/>
          <w:szCs w:val="28"/>
        </w:rPr>
        <w:t>.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 xml:space="preserve">Возврат средств из бюджета </w:t>
      </w:r>
      <w:r w:rsidR="005D3A27">
        <w:rPr>
          <w:kern w:val="2"/>
          <w:sz w:val="28"/>
          <w:szCs w:val="28"/>
        </w:rPr>
        <w:t>сельского поселения</w:t>
      </w:r>
      <w:r w:rsidR="00F36DF9" w:rsidRPr="00A6414F">
        <w:rPr>
          <w:kern w:val="2"/>
          <w:sz w:val="28"/>
          <w:szCs w:val="28"/>
        </w:rPr>
        <w:t xml:space="preserve"> в областной бюджет осуществляется в соответствии с постановлением Правительства Ростовской области от 30.08.2012 № 834 «О порядке расходования субсидий и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>иных межбюджетных трансфертов, предоставляемых из областного бюджета местным бюджетам».</w:t>
      </w:r>
    </w:p>
    <w:p w:rsidR="00F36DF9" w:rsidRPr="00A6414F" w:rsidRDefault="00AC025A" w:rsidP="00A6414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F36DF9" w:rsidRPr="00A6414F">
        <w:rPr>
          <w:kern w:val="2"/>
          <w:sz w:val="28"/>
          <w:szCs w:val="28"/>
        </w:rPr>
        <w:t>. </w:t>
      </w:r>
      <w:r w:rsidR="00CB4223">
        <w:rPr>
          <w:kern w:val="2"/>
          <w:sz w:val="28"/>
          <w:szCs w:val="28"/>
        </w:rPr>
        <w:t>Администрации  Пролетарского сельского поселения</w:t>
      </w:r>
      <w:r w:rsidR="00CB4223" w:rsidRPr="00A6414F">
        <w:rPr>
          <w:kern w:val="2"/>
          <w:sz w:val="28"/>
          <w:szCs w:val="28"/>
        </w:rPr>
        <w:t xml:space="preserve"> осуществляют финансовый </w:t>
      </w:r>
      <w:proofErr w:type="gramStart"/>
      <w:r w:rsidR="00CB4223" w:rsidRPr="00A6414F">
        <w:rPr>
          <w:kern w:val="2"/>
          <w:sz w:val="28"/>
          <w:szCs w:val="28"/>
        </w:rPr>
        <w:t>контроль за</w:t>
      </w:r>
      <w:proofErr w:type="gramEnd"/>
      <w:r w:rsidR="00CB4223" w:rsidRPr="00A6414F">
        <w:rPr>
          <w:kern w:val="2"/>
          <w:sz w:val="28"/>
          <w:szCs w:val="28"/>
        </w:rPr>
        <w:t xml:space="preserve"> целевым исполь</w:t>
      </w:r>
      <w:r w:rsidR="00CB4223">
        <w:rPr>
          <w:kern w:val="2"/>
          <w:sz w:val="28"/>
          <w:szCs w:val="28"/>
        </w:rPr>
        <w:t xml:space="preserve">зованием средств подведомственного учреждения культуры </w:t>
      </w:r>
      <w:r w:rsidR="00F36DF9" w:rsidRPr="00A6414F">
        <w:rPr>
          <w:kern w:val="2"/>
          <w:sz w:val="28"/>
          <w:szCs w:val="28"/>
        </w:rPr>
        <w:t>в соответствии с условиями и целями, определенными при их предоставлении по всем объектам и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>направлениям, в соответствии с положениями бюджетного законодательства, для обеспечения правомерного, целевого, эффективного использования бюджетных средств.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727183">
      <w:pPr>
        <w:pageBreakBefore/>
        <w:tabs>
          <w:tab w:val="left" w:pos="5353"/>
        </w:tabs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lastRenderedPageBreak/>
        <w:t>Приложение № 10</w:t>
      </w:r>
    </w:p>
    <w:p w:rsidR="0046334D" w:rsidRDefault="00F36DF9" w:rsidP="00727183">
      <w:pPr>
        <w:tabs>
          <w:tab w:val="left" w:pos="5353"/>
        </w:tabs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к </w:t>
      </w:r>
      <w:r w:rsidR="005D3A27">
        <w:rPr>
          <w:kern w:val="2"/>
          <w:sz w:val="28"/>
          <w:szCs w:val="28"/>
        </w:rPr>
        <w:t>муниципальной</w:t>
      </w:r>
    </w:p>
    <w:p w:rsidR="00F36DF9" w:rsidRPr="00A6414F" w:rsidRDefault="00F36DF9" w:rsidP="00727183">
      <w:pPr>
        <w:tabs>
          <w:tab w:val="left" w:pos="5353"/>
        </w:tabs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программе </w:t>
      </w:r>
      <w:r w:rsidR="0096190B">
        <w:rPr>
          <w:kern w:val="2"/>
          <w:sz w:val="28"/>
          <w:szCs w:val="28"/>
        </w:rPr>
        <w:t xml:space="preserve">Пролетарского сельского поселения </w:t>
      </w:r>
      <w:r w:rsidR="005D3A27">
        <w:rPr>
          <w:kern w:val="2"/>
          <w:sz w:val="28"/>
          <w:szCs w:val="28"/>
        </w:rPr>
        <w:t>Орловского района</w:t>
      </w:r>
      <w:r w:rsidRPr="00A6414F">
        <w:rPr>
          <w:kern w:val="2"/>
          <w:sz w:val="28"/>
          <w:szCs w:val="28"/>
        </w:rPr>
        <w:t xml:space="preserve"> «Развитие культуры и туризма»</w:t>
      </w:r>
    </w:p>
    <w:p w:rsidR="0046334D" w:rsidRPr="00A6414F" w:rsidRDefault="0046334D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ПОЛОЖЕНИЕ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об условиях предоставления субсидий </w:t>
      </w:r>
      <w:r w:rsidR="00D635C6">
        <w:rPr>
          <w:kern w:val="2"/>
          <w:sz w:val="28"/>
          <w:szCs w:val="28"/>
          <w:lang w:eastAsia="en-US"/>
        </w:rPr>
        <w:t>(межбюджетных трансфертов)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для </w:t>
      </w:r>
      <w:proofErr w:type="spellStart"/>
      <w:r w:rsidRPr="00A6414F">
        <w:rPr>
          <w:kern w:val="2"/>
          <w:sz w:val="28"/>
          <w:szCs w:val="28"/>
          <w:lang w:eastAsia="en-US"/>
        </w:rPr>
        <w:t>софинансирования</w:t>
      </w:r>
      <w:proofErr w:type="spellEnd"/>
      <w:r w:rsidRPr="00A6414F">
        <w:rPr>
          <w:kern w:val="2"/>
          <w:sz w:val="28"/>
          <w:szCs w:val="28"/>
          <w:lang w:eastAsia="en-US"/>
        </w:rPr>
        <w:t xml:space="preserve"> расходных обязательств, возникающих 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</w:t>
      </w:r>
      <w:r w:rsidR="001170B8">
        <w:rPr>
          <w:kern w:val="2"/>
          <w:sz w:val="28"/>
          <w:szCs w:val="28"/>
          <w:lang w:eastAsia="en-US"/>
        </w:rPr>
        <w:t>ри выполнении полномочий органа</w:t>
      </w:r>
      <w:r w:rsidRPr="00A6414F">
        <w:rPr>
          <w:kern w:val="2"/>
          <w:sz w:val="28"/>
          <w:szCs w:val="28"/>
          <w:lang w:eastAsia="en-US"/>
        </w:rPr>
        <w:t xml:space="preserve"> местного самоуправления 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по вопросам местного значения, источником финансового обеспечения </w:t>
      </w: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A6414F">
        <w:rPr>
          <w:kern w:val="2"/>
          <w:sz w:val="28"/>
          <w:szCs w:val="28"/>
          <w:lang w:eastAsia="en-US"/>
        </w:rPr>
        <w:t>которых</w:t>
      </w:r>
      <w:proofErr w:type="gramEnd"/>
      <w:r w:rsidRPr="00A6414F">
        <w:rPr>
          <w:kern w:val="2"/>
          <w:sz w:val="28"/>
          <w:szCs w:val="28"/>
          <w:lang w:eastAsia="en-US"/>
        </w:rPr>
        <w:t xml:space="preserve"> являются субсидии, предоставляемые из федерального бюджета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B91596" w:rsidRDefault="00F36DF9" w:rsidP="00B91596">
      <w:pPr>
        <w:autoSpaceDE w:val="0"/>
        <w:autoSpaceDN w:val="0"/>
        <w:adjustRightInd w:val="0"/>
        <w:rPr>
          <w:kern w:val="2"/>
          <w:sz w:val="18"/>
          <w:szCs w:val="18"/>
        </w:rPr>
      </w:pPr>
      <w:r w:rsidRPr="0046334D">
        <w:rPr>
          <w:spacing w:val="-6"/>
          <w:kern w:val="2"/>
          <w:sz w:val="28"/>
          <w:szCs w:val="28"/>
        </w:rPr>
        <w:t>1.</w:t>
      </w:r>
      <w:r w:rsidR="0046334D" w:rsidRPr="0046334D">
        <w:rPr>
          <w:spacing w:val="-6"/>
          <w:kern w:val="2"/>
          <w:sz w:val="28"/>
          <w:szCs w:val="28"/>
        </w:rPr>
        <w:t> </w:t>
      </w:r>
      <w:proofErr w:type="gramStart"/>
      <w:r w:rsidRPr="0046334D">
        <w:rPr>
          <w:spacing w:val="-6"/>
          <w:kern w:val="2"/>
          <w:sz w:val="28"/>
          <w:szCs w:val="28"/>
        </w:rPr>
        <w:t>Настоящее Положение определяет условия предоставления и распределения</w:t>
      </w:r>
      <w:r w:rsidRPr="00A6414F">
        <w:rPr>
          <w:kern w:val="2"/>
          <w:sz w:val="28"/>
          <w:szCs w:val="28"/>
        </w:rPr>
        <w:t xml:space="preserve"> субсидий </w:t>
      </w:r>
      <w:r w:rsidR="00D635C6">
        <w:rPr>
          <w:kern w:val="2"/>
          <w:sz w:val="28"/>
          <w:szCs w:val="28"/>
        </w:rPr>
        <w:t>(межбюджетных трансфертов</w:t>
      </w:r>
      <w:r w:rsidR="00D635C6" w:rsidRPr="00216F20">
        <w:rPr>
          <w:kern w:val="2"/>
          <w:sz w:val="28"/>
          <w:szCs w:val="28"/>
        </w:rPr>
        <w:t xml:space="preserve">) </w:t>
      </w:r>
      <w:r w:rsidR="00216F20" w:rsidRPr="00216F20">
        <w:rPr>
          <w:kern w:val="2"/>
          <w:sz w:val="28"/>
          <w:szCs w:val="28"/>
        </w:rPr>
        <w:t>сельскому поселению</w:t>
      </w:r>
      <w:r w:rsidR="00D635C6" w:rsidRPr="00216F20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 xml:space="preserve">на </w:t>
      </w:r>
      <w:proofErr w:type="spellStart"/>
      <w:r w:rsidRPr="00A6414F">
        <w:rPr>
          <w:kern w:val="2"/>
          <w:sz w:val="28"/>
          <w:szCs w:val="28"/>
        </w:rPr>
        <w:t>софинансирование</w:t>
      </w:r>
      <w:proofErr w:type="spellEnd"/>
      <w:r w:rsidRPr="00A6414F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</w:t>
      </w:r>
      <w:r w:rsidRPr="0046334D">
        <w:rPr>
          <w:kern w:val="2"/>
          <w:sz w:val="28"/>
          <w:szCs w:val="28"/>
        </w:rPr>
        <w:t>источником финансового обеспечения которых являются субсидии, предоставляемые</w:t>
      </w:r>
      <w:r w:rsidRPr="00A6414F">
        <w:rPr>
          <w:kern w:val="2"/>
          <w:sz w:val="28"/>
          <w:szCs w:val="28"/>
        </w:rPr>
        <w:t xml:space="preserve"> из федерального бюджета бюджету</w:t>
      </w:r>
      <w:r w:rsidR="00B91596">
        <w:rPr>
          <w:kern w:val="2"/>
          <w:sz w:val="18"/>
          <w:szCs w:val="18"/>
        </w:rPr>
        <w:t xml:space="preserve"> </w:t>
      </w:r>
      <w:r w:rsidR="00B91596" w:rsidRPr="00B91596">
        <w:rPr>
          <w:kern w:val="2"/>
          <w:sz w:val="28"/>
          <w:szCs w:val="28"/>
        </w:rPr>
        <w:t xml:space="preserve">Пролетарского сельского поселения </w:t>
      </w:r>
      <w:r w:rsidR="00154993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>на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реализацию мероприятий, определяемых Соглашением о предоставлении субсидий из федерального бюджета бюджету Ростовской области на</w:t>
      </w:r>
      <w:r w:rsidR="0046334D">
        <w:rPr>
          <w:kern w:val="2"/>
          <w:sz w:val="28"/>
          <w:szCs w:val="28"/>
        </w:rPr>
        <w:t> </w:t>
      </w:r>
      <w:proofErr w:type="spellStart"/>
      <w:r w:rsidRPr="00A6414F">
        <w:rPr>
          <w:kern w:val="2"/>
          <w:sz w:val="28"/>
          <w:szCs w:val="28"/>
        </w:rPr>
        <w:t>софинансирование</w:t>
      </w:r>
      <w:proofErr w:type="spellEnd"/>
      <w:r w:rsidRPr="00A6414F">
        <w:rPr>
          <w:kern w:val="2"/>
          <w:sz w:val="28"/>
          <w:szCs w:val="28"/>
        </w:rPr>
        <w:t xml:space="preserve"> расходных</w:t>
      </w:r>
      <w:proofErr w:type="gramEnd"/>
      <w:r w:rsidRPr="00A6414F">
        <w:rPr>
          <w:kern w:val="2"/>
          <w:sz w:val="28"/>
          <w:szCs w:val="28"/>
        </w:rPr>
        <w:t xml:space="preserve"> обязательств (далее – субсидия).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6334D">
        <w:rPr>
          <w:spacing w:val="-4"/>
          <w:kern w:val="2"/>
          <w:sz w:val="28"/>
          <w:szCs w:val="28"/>
        </w:rPr>
        <w:t xml:space="preserve">2. Расходование субсидий </w:t>
      </w:r>
      <w:r w:rsidR="002C7227">
        <w:rPr>
          <w:spacing w:val="-4"/>
          <w:kern w:val="2"/>
          <w:sz w:val="28"/>
          <w:szCs w:val="28"/>
        </w:rPr>
        <w:t xml:space="preserve">(межбюджетных трансфертов) </w:t>
      </w:r>
      <w:r w:rsidRPr="0046334D">
        <w:rPr>
          <w:spacing w:val="-4"/>
          <w:kern w:val="2"/>
          <w:sz w:val="28"/>
          <w:szCs w:val="28"/>
        </w:rPr>
        <w:t>осуществляет</w:t>
      </w:r>
      <w:r w:rsidR="00216F20">
        <w:rPr>
          <w:spacing w:val="-4"/>
          <w:kern w:val="2"/>
          <w:sz w:val="28"/>
          <w:szCs w:val="28"/>
        </w:rPr>
        <w:t>ся путем предоставления бюджету</w:t>
      </w:r>
      <w:r w:rsidR="00B91596">
        <w:rPr>
          <w:spacing w:val="-4"/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r w:rsidR="00216F20" w:rsidRPr="00A6414F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>субсидий</w:t>
      </w:r>
      <w:r w:rsidR="002C7227">
        <w:rPr>
          <w:kern w:val="2"/>
          <w:sz w:val="28"/>
          <w:szCs w:val="28"/>
        </w:rPr>
        <w:t xml:space="preserve"> (межбюджетных трансфертов)</w:t>
      </w:r>
      <w:r w:rsidRPr="00A6414F">
        <w:rPr>
          <w:kern w:val="2"/>
          <w:sz w:val="28"/>
          <w:szCs w:val="28"/>
        </w:rPr>
        <w:t xml:space="preserve">, общий объем которых утверждается </w:t>
      </w:r>
      <w:r w:rsidR="002C7227">
        <w:rPr>
          <w:kern w:val="2"/>
          <w:sz w:val="28"/>
          <w:szCs w:val="28"/>
        </w:rPr>
        <w:t>Решением о бюджете</w:t>
      </w:r>
      <w:r w:rsidR="00216F20" w:rsidRPr="00216F20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r w:rsidR="002C7227">
        <w:rPr>
          <w:kern w:val="2"/>
          <w:sz w:val="28"/>
          <w:szCs w:val="28"/>
        </w:rPr>
        <w:t xml:space="preserve"> Орловского района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Предоставление субсидий </w:t>
      </w:r>
      <w:r w:rsidR="002C7227">
        <w:rPr>
          <w:kern w:val="2"/>
          <w:sz w:val="28"/>
          <w:szCs w:val="28"/>
        </w:rPr>
        <w:t xml:space="preserve">(межбюджетных трансфертов) </w:t>
      </w:r>
      <w:r w:rsidR="00216F20" w:rsidRPr="00216F20">
        <w:rPr>
          <w:kern w:val="2"/>
          <w:sz w:val="28"/>
          <w:szCs w:val="28"/>
        </w:rPr>
        <w:t>бюджету</w:t>
      </w:r>
      <w:r w:rsidRPr="00216F20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r w:rsidR="00216F20" w:rsidRPr="00A6414F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 xml:space="preserve">осуществляет </w:t>
      </w:r>
      <w:r w:rsidR="002C7227">
        <w:rPr>
          <w:kern w:val="2"/>
          <w:sz w:val="28"/>
          <w:szCs w:val="28"/>
        </w:rPr>
        <w:t>финансовый отдел Администрации Орловского района</w:t>
      </w:r>
      <w:r w:rsidRPr="00A6414F">
        <w:rPr>
          <w:kern w:val="2"/>
          <w:sz w:val="28"/>
          <w:szCs w:val="28"/>
        </w:rPr>
        <w:t xml:space="preserve"> в установленном для исполнения бюджета </w:t>
      </w:r>
      <w:r w:rsidR="002C7227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>порядке, на основании сводной бюджетной росписи бюджета</w:t>
      </w:r>
      <w:r w:rsidR="002C7227">
        <w:rPr>
          <w:kern w:val="2"/>
          <w:sz w:val="28"/>
          <w:szCs w:val="28"/>
        </w:rPr>
        <w:t xml:space="preserve"> Орловского района</w:t>
      </w:r>
      <w:r w:rsidRPr="00A6414F">
        <w:rPr>
          <w:kern w:val="2"/>
          <w:sz w:val="28"/>
          <w:szCs w:val="28"/>
        </w:rPr>
        <w:t xml:space="preserve"> в пределах лимитов бюджетных обязательств, при соблюдении условий предоставления субсидий</w:t>
      </w:r>
      <w:r w:rsidR="002C7227">
        <w:rPr>
          <w:kern w:val="2"/>
          <w:sz w:val="28"/>
          <w:szCs w:val="28"/>
        </w:rPr>
        <w:t xml:space="preserve"> (межбюджетных трансфертов)</w:t>
      </w:r>
      <w:r w:rsidRPr="00A6414F">
        <w:rPr>
          <w:kern w:val="2"/>
          <w:sz w:val="28"/>
          <w:szCs w:val="28"/>
        </w:rPr>
        <w:t>, предусмотренных пунктом 3 настоящего Положения, а также обязательств по Соглашения</w:t>
      </w:r>
      <w:r w:rsidR="00216F20">
        <w:rPr>
          <w:kern w:val="2"/>
          <w:sz w:val="28"/>
          <w:szCs w:val="28"/>
        </w:rPr>
        <w:t>м, заключенным с администрацией</w:t>
      </w:r>
      <w:r w:rsidRPr="00A6414F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proofErr w:type="gramStart"/>
      <w:r w:rsidR="00216F20" w:rsidRPr="00A6414F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>.</w:t>
      </w:r>
      <w:proofErr w:type="gramEnd"/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3. Условиями предоставления субсидий </w:t>
      </w:r>
      <w:r w:rsidR="002C7227">
        <w:rPr>
          <w:kern w:val="2"/>
          <w:sz w:val="28"/>
          <w:szCs w:val="28"/>
        </w:rPr>
        <w:t xml:space="preserve">(межбюджетных трансфертов) </w:t>
      </w:r>
      <w:r w:rsidRPr="00A6414F">
        <w:rPr>
          <w:kern w:val="2"/>
          <w:sz w:val="28"/>
          <w:szCs w:val="28"/>
        </w:rPr>
        <w:t>являются: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A6414F">
        <w:rPr>
          <w:rFonts w:eastAsia="Calibri"/>
          <w:kern w:val="2"/>
          <w:sz w:val="28"/>
          <w:szCs w:val="28"/>
        </w:rPr>
        <w:t>наличие муниципальной программы, утвержденной в установленном порядке и пр</w:t>
      </w:r>
      <w:r w:rsidR="00216F20">
        <w:rPr>
          <w:rFonts w:eastAsia="Calibri"/>
          <w:kern w:val="2"/>
          <w:sz w:val="28"/>
          <w:szCs w:val="28"/>
        </w:rPr>
        <w:t>едусматривающей средства местного бюджета поселения</w:t>
      </w:r>
      <w:r w:rsidRPr="00A6414F">
        <w:rPr>
          <w:rFonts w:eastAsia="Calibri"/>
          <w:kern w:val="2"/>
          <w:sz w:val="28"/>
          <w:szCs w:val="28"/>
        </w:rPr>
        <w:t>, направляемые на</w:t>
      </w:r>
      <w:r w:rsidR="0046334D">
        <w:rPr>
          <w:rFonts w:eastAsia="Calibri"/>
          <w:kern w:val="2"/>
          <w:sz w:val="28"/>
          <w:szCs w:val="28"/>
        </w:rPr>
        <w:t> </w:t>
      </w:r>
      <w:proofErr w:type="spellStart"/>
      <w:r w:rsidRPr="00A6414F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A6414F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</w:t>
      </w:r>
      <w:r w:rsidR="0046334D">
        <w:rPr>
          <w:rFonts w:eastAsia="Calibri"/>
          <w:kern w:val="2"/>
          <w:sz w:val="28"/>
          <w:szCs w:val="28"/>
        </w:rPr>
        <w:t>с </w:t>
      </w:r>
      <w:r w:rsidRPr="00A6414F">
        <w:rPr>
          <w:rFonts w:eastAsia="Calibri"/>
          <w:kern w:val="2"/>
          <w:sz w:val="28"/>
          <w:szCs w:val="28"/>
        </w:rPr>
        <w:t xml:space="preserve">постановлением Правительства Ростовской области от 28.12.2011 № 302 </w:t>
      </w:r>
      <w:r w:rsidRPr="0046334D">
        <w:rPr>
          <w:rFonts w:eastAsia="Calibri"/>
          <w:spacing w:val="-6"/>
          <w:kern w:val="2"/>
          <w:sz w:val="28"/>
          <w:szCs w:val="28"/>
        </w:rPr>
        <w:t>«Об</w:t>
      </w:r>
      <w:r w:rsidR="0046334D" w:rsidRPr="0046334D">
        <w:rPr>
          <w:rFonts w:eastAsia="Calibri"/>
          <w:spacing w:val="-6"/>
          <w:kern w:val="2"/>
          <w:sz w:val="28"/>
          <w:szCs w:val="28"/>
        </w:rPr>
        <w:t> </w:t>
      </w:r>
      <w:r w:rsidRPr="0046334D">
        <w:rPr>
          <w:rFonts w:eastAsia="Calibri"/>
          <w:spacing w:val="-6"/>
          <w:kern w:val="2"/>
          <w:sz w:val="28"/>
          <w:szCs w:val="28"/>
        </w:rPr>
        <w:t xml:space="preserve">уровне </w:t>
      </w:r>
      <w:proofErr w:type="spellStart"/>
      <w:r w:rsidRPr="0046334D">
        <w:rPr>
          <w:rFonts w:eastAsia="Calibri"/>
          <w:spacing w:val="-6"/>
          <w:kern w:val="2"/>
          <w:sz w:val="28"/>
          <w:szCs w:val="28"/>
        </w:rPr>
        <w:t>софинансирования</w:t>
      </w:r>
      <w:proofErr w:type="spellEnd"/>
      <w:r w:rsidRPr="0046334D">
        <w:rPr>
          <w:rFonts w:eastAsia="Calibri"/>
          <w:spacing w:val="-6"/>
          <w:kern w:val="2"/>
          <w:sz w:val="28"/>
          <w:szCs w:val="28"/>
        </w:rPr>
        <w:t xml:space="preserve"> субсидий местным бюджетам для </w:t>
      </w:r>
      <w:proofErr w:type="spellStart"/>
      <w:r w:rsidRPr="0046334D">
        <w:rPr>
          <w:rFonts w:eastAsia="Calibri"/>
          <w:spacing w:val="-6"/>
          <w:kern w:val="2"/>
          <w:sz w:val="28"/>
          <w:szCs w:val="28"/>
        </w:rPr>
        <w:t>софинансирования</w:t>
      </w:r>
      <w:proofErr w:type="spellEnd"/>
      <w:r w:rsidRPr="00A6414F">
        <w:rPr>
          <w:rFonts w:eastAsia="Calibri"/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  <w:proofErr w:type="gramEnd"/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lastRenderedPageBreak/>
        <w:t xml:space="preserve">наличие в правовом акте представительного органа </w:t>
      </w:r>
      <w:r w:rsidR="002C7227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бюджете</w:t>
      </w:r>
      <w:r w:rsidR="002C7227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 xml:space="preserve"> средств бюджета</w:t>
      </w:r>
      <w:r w:rsidR="002C7227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, направляемых на</w:t>
      </w:r>
      <w:r w:rsidR="0046334D">
        <w:rPr>
          <w:rFonts w:eastAsia="Calibri"/>
          <w:kern w:val="2"/>
          <w:sz w:val="28"/>
          <w:szCs w:val="28"/>
        </w:rPr>
        <w:t> </w:t>
      </w:r>
      <w:proofErr w:type="spellStart"/>
      <w:r w:rsidRPr="00A6414F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A6414F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с</w:t>
      </w:r>
      <w:r w:rsidR="0046334D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постановлением Правительства Ростовской области от 28.12.2011 № 302;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наличие в правовом акте представительного органа </w:t>
      </w:r>
      <w:r w:rsidR="002C7227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местном бюджете кодов бюджетной классификации доходов для</w:t>
      </w:r>
      <w:r w:rsidR="0046334D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предоставления субсидий</w:t>
      </w:r>
      <w:r w:rsidR="002C7227">
        <w:rPr>
          <w:rFonts w:eastAsia="Calibri"/>
          <w:kern w:val="2"/>
          <w:sz w:val="28"/>
          <w:szCs w:val="28"/>
        </w:rPr>
        <w:t xml:space="preserve"> (межбюджетных трансфертов)</w:t>
      </w:r>
      <w:r w:rsidRPr="00A6414F">
        <w:rPr>
          <w:rFonts w:eastAsia="Calibri"/>
          <w:kern w:val="2"/>
          <w:sz w:val="28"/>
          <w:szCs w:val="28"/>
        </w:rPr>
        <w:t>, закрепленных за соответствующими главными администраторами доходов бюджета</w:t>
      </w:r>
      <w:r w:rsidR="002C7227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5. Распределение субсидий</w:t>
      </w:r>
      <w:r w:rsidR="00E137E0">
        <w:rPr>
          <w:kern w:val="2"/>
          <w:sz w:val="28"/>
          <w:szCs w:val="28"/>
        </w:rPr>
        <w:t xml:space="preserve"> (межбюджетных трансфертов) ос</w:t>
      </w:r>
      <w:r w:rsidRPr="00A6414F">
        <w:rPr>
          <w:kern w:val="2"/>
          <w:sz w:val="28"/>
          <w:szCs w:val="28"/>
        </w:rPr>
        <w:t>уществляется на конкурсной основе.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6334D">
        <w:rPr>
          <w:spacing w:val="-6"/>
          <w:kern w:val="2"/>
          <w:sz w:val="28"/>
          <w:szCs w:val="28"/>
        </w:rPr>
        <w:t xml:space="preserve">Порядок конкурсного отбора муниципальных образований </w:t>
      </w:r>
      <w:r w:rsidR="002F3AB0">
        <w:rPr>
          <w:spacing w:val="-6"/>
          <w:kern w:val="2"/>
          <w:sz w:val="28"/>
          <w:szCs w:val="28"/>
        </w:rPr>
        <w:t xml:space="preserve">Орловского района </w:t>
      </w:r>
      <w:r w:rsidRPr="0046334D">
        <w:rPr>
          <w:spacing w:val="-6"/>
          <w:kern w:val="2"/>
          <w:sz w:val="28"/>
          <w:szCs w:val="28"/>
        </w:rPr>
        <w:t>на предоставление</w:t>
      </w:r>
      <w:r w:rsidRPr="00A6414F">
        <w:rPr>
          <w:kern w:val="2"/>
          <w:sz w:val="28"/>
          <w:szCs w:val="28"/>
        </w:rPr>
        <w:t xml:space="preserve"> субсидий </w:t>
      </w:r>
      <w:r w:rsidR="002F3AB0">
        <w:rPr>
          <w:kern w:val="2"/>
          <w:sz w:val="28"/>
          <w:szCs w:val="28"/>
        </w:rPr>
        <w:t xml:space="preserve">(межбюджетных трансфертов) </w:t>
      </w:r>
      <w:r w:rsidRPr="00A6414F">
        <w:rPr>
          <w:kern w:val="2"/>
          <w:sz w:val="28"/>
          <w:szCs w:val="28"/>
        </w:rPr>
        <w:t>(далее – конкурсный отбор), форма заявки на предоставление субсидии</w:t>
      </w:r>
      <w:r w:rsidR="002F3AB0">
        <w:rPr>
          <w:kern w:val="2"/>
          <w:sz w:val="28"/>
          <w:szCs w:val="28"/>
        </w:rPr>
        <w:t xml:space="preserve"> (межбюджетного трансферта)</w:t>
      </w:r>
      <w:r w:rsidRPr="00A6414F">
        <w:rPr>
          <w:kern w:val="2"/>
          <w:sz w:val="28"/>
          <w:szCs w:val="28"/>
        </w:rPr>
        <w:t xml:space="preserve"> и перечень документов, прилагаемых к заявке, утверждаются нормативным правовым актом мин</w:t>
      </w:r>
      <w:r w:rsidR="002F3AB0">
        <w:rPr>
          <w:kern w:val="2"/>
          <w:sz w:val="28"/>
          <w:szCs w:val="28"/>
        </w:rPr>
        <w:t xml:space="preserve">истерства </w:t>
      </w:r>
      <w:r w:rsidRPr="00A6414F">
        <w:rPr>
          <w:kern w:val="2"/>
          <w:sz w:val="28"/>
          <w:szCs w:val="28"/>
        </w:rPr>
        <w:t xml:space="preserve">культуры </w:t>
      </w:r>
      <w:r w:rsidR="002F3AB0">
        <w:rPr>
          <w:kern w:val="2"/>
          <w:sz w:val="28"/>
          <w:szCs w:val="28"/>
        </w:rPr>
        <w:t xml:space="preserve">Ростовской </w:t>
      </w:r>
      <w:r w:rsidRPr="00A6414F">
        <w:rPr>
          <w:kern w:val="2"/>
          <w:sz w:val="28"/>
          <w:szCs w:val="28"/>
        </w:rPr>
        <w:t>области</w:t>
      </w:r>
      <w:r w:rsidR="003750BC">
        <w:rPr>
          <w:kern w:val="2"/>
          <w:sz w:val="28"/>
          <w:szCs w:val="28"/>
        </w:rPr>
        <w:t xml:space="preserve"> (далее – </w:t>
      </w:r>
      <w:proofErr w:type="spellStart"/>
      <w:r w:rsidR="003750BC">
        <w:rPr>
          <w:kern w:val="2"/>
          <w:sz w:val="28"/>
          <w:szCs w:val="28"/>
        </w:rPr>
        <w:t>минкультуры</w:t>
      </w:r>
      <w:proofErr w:type="spellEnd"/>
      <w:r w:rsidR="003750BC">
        <w:rPr>
          <w:kern w:val="2"/>
          <w:sz w:val="28"/>
          <w:szCs w:val="28"/>
        </w:rPr>
        <w:t xml:space="preserve"> области)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6334D">
        <w:rPr>
          <w:spacing w:val="-6"/>
          <w:kern w:val="2"/>
          <w:sz w:val="28"/>
          <w:szCs w:val="28"/>
        </w:rPr>
        <w:t>6.</w:t>
      </w:r>
      <w:r w:rsidR="0046334D" w:rsidRPr="0046334D">
        <w:rPr>
          <w:spacing w:val="-6"/>
          <w:kern w:val="2"/>
          <w:sz w:val="28"/>
          <w:szCs w:val="28"/>
        </w:rPr>
        <w:t> </w:t>
      </w:r>
      <w:r w:rsidRPr="0046334D">
        <w:rPr>
          <w:spacing w:val="-6"/>
          <w:kern w:val="2"/>
          <w:sz w:val="28"/>
          <w:szCs w:val="28"/>
        </w:rPr>
        <w:t xml:space="preserve">Минкультуры области по результатам конкурсного отбора муниципальных </w:t>
      </w:r>
      <w:r w:rsidRPr="00A6414F">
        <w:rPr>
          <w:kern w:val="2"/>
          <w:sz w:val="28"/>
          <w:szCs w:val="28"/>
        </w:rPr>
        <w:t>образований утверждает: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список муниципальных образований – победителей конкурсного отбора;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список муниципальных учреждений культуры, включенных в заявки, – победителей конкурсного отбора.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7.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 xml:space="preserve">Распределение субсидий </w:t>
      </w:r>
      <w:r w:rsidR="003750BC">
        <w:rPr>
          <w:kern w:val="2"/>
          <w:sz w:val="28"/>
          <w:szCs w:val="28"/>
        </w:rPr>
        <w:t xml:space="preserve">(межбюджетных трансфертов) </w:t>
      </w:r>
      <w:r w:rsidRPr="00A6414F">
        <w:rPr>
          <w:kern w:val="2"/>
          <w:sz w:val="28"/>
          <w:szCs w:val="28"/>
        </w:rPr>
        <w:t>между бюджетами муниципальных образований, прошедших конкурсный отбор, осуществляется пропорционально поданным заявкам: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7.1.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По формуле: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t>Рмо</w:t>
      </w:r>
      <w:proofErr w:type="spellEnd"/>
      <w:r w:rsidRPr="00A6414F">
        <w:rPr>
          <w:kern w:val="2"/>
          <w:sz w:val="28"/>
          <w:szCs w:val="28"/>
        </w:rPr>
        <w:t xml:space="preserve"> = </w:t>
      </w:r>
      <w:proofErr w:type="spellStart"/>
      <w:r w:rsidRPr="00A6414F">
        <w:rPr>
          <w:kern w:val="2"/>
          <w:sz w:val="28"/>
          <w:szCs w:val="28"/>
        </w:rPr>
        <w:t>Sобщ</w:t>
      </w:r>
      <w:proofErr w:type="spellEnd"/>
      <w:r w:rsidRPr="00A6414F">
        <w:rPr>
          <w:kern w:val="2"/>
          <w:sz w:val="28"/>
          <w:szCs w:val="28"/>
        </w:rPr>
        <w:t xml:space="preserve"> / </w:t>
      </w:r>
      <w:proofErr w:type="spellStart"/>
      <w:proofErr w:type="gramStart"/>
      <w:r w:rsidRPr="00A6414F">
        <w:rPr>
          <w:kern w:val="2"/>
          <w:sz w:val="28"/>
          <w:szCs w:val="28"/>
        </w:rPr>
        <w:t>K</w:t>
      </w:r>
      <w:proofErr w:type="gramEnd"/>
      <w:r w:rsidRPr="00A6414F">
        <w:rPr>
          <w:kern w:val="2"/>
          <w:sz w:val="28"/>
          <w:szCs w:val="28"/>
        </w:rPr>
        <w:t>уч</w:t>
      </w:r>
      <w:proofErr w:type="spellEnd"/>
      <w:r w:rsidRPr="00A6414F">
        <w:rPr>
          <w:kern w:val="2"/>
          <w:sz w:val="28"/>
          <w:szCs w:val="28"/>
        </w:rPr>
        <w:t xml:space="preserve"> х </w:t>
      </w:r>
      <w:proofErr w:type="spellStart"/>
      <w:r w:rsidRPr="00A6414F">
        <w:rPr>
          <w:kern w:val="2"/>
          <w:sz w:val="28"/>
          <w:szCs w:val="28"/>
        </w:rPr>
        <w:t>Кмо</w:t>
      </w:r>
      <w:proofErr w:type="spellEnd"/>
      <w:r w:rsidRPr="00A6414F">
        <w:rPr>
          <w:kern w:val="2"/>
          <w:sz w:val="28"/>
          <w:szCs w:val="28"/>
        </w:rPr>
        <w:t>,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где </w:t>
      </w:r>
      <w:proofErr w:type="spellStart"/>
      <w:r w:rsidRPr="00A6414F">
        <w:rPr>
          <w:kern w:val="2"/>
          <w:sz w:val="28"/>
          <w:szCs w:val="28"/>
        </w:rPr>
        <w:t>Рмо</w:t>
      </w:r>
      <w:proofErr w:type="spellEnd"/>
      <w:r w:rsidRPr="00A6414F">
        <w:rPr>
          <w:kern w:val="2"/>
          <w:sz w:val="28"/>
          <w:szCs w:val="28"/>
        </w:rPr>
        <w:t xml:space="preserve"> – размер субсидии, предоставляемой бюджету муниципального образования на реализацию мероприятий, предусмотренных пунктом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1 настоящего Положения;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proofErr w:type="gramStart"/>
      <w:r w:rsidRPr="00A6414F">
        <w:rPr>
          <w:kern w:val="2"/>
          <w:sz w:val="28"/>
          <w:szCs w:val="28"/>
        </w:rPr>
        <w:t>S</w:t>
      </w:r>
      <w:proofErr w:type="gramEnd"/>
      <w:r w:rsidRPr="00A6414F">
        <w:rPr>
          <w:kern w:val="2"/>
          <w:sz w:val="28"/>
          <w:szCs w:val="28"/>
        </w:rPr>
        <w:t>общ</w:t>
      </w:r>
      <w:proofErr w:type="spellEnd"/>
      <w:r w:rsidRPr="00A6414F">
        <w:rPr>
          <w:kern w:val="2"/>
          <w:sz w:val="28"/>
          <w:szCs w:val="28"/>
        </w:rPr>
        <w:t xml:space="preserve"> – общий объем бюджетных ассигнований из федерального бюджета, предоставляемый бюджету Ростовской области на реализацию мероприятий, предусмотренных пунктом 1 настоящего Положения;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Куч – общее количество муниципальных учреждений культуры, включенных в заявки победителей конкурсного отбора среди муниципальных образований;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A6414F">
        <w:rPr>
          <w:kern w:val="2"/>
          <w:sz w:val="28"/>
          <w:szCs w:val="28"/>
        </w:rPr>
        <w:t>Кмо</w:t>
      </w:r>
      <w:proofErr w:type="spellEnd"/>
      <w:r w:rsidRPr="00A6414F">
        <w:rPr>
          <w:kern w:val="2"/>
          <w:sz w:val="28"/>
          <w:szCs w:val="28"/>
        </w:rPr>
        <w:t xml:space="preserve"> – количество муниципальных учреждений культуры, включенных </w:t>
      </w:r>
      <w:r w:rsidRPr="00A6414F">
        <w:rPr>
          <w:kern w:val="2"/>
          <w:sz w:val="28"/>
          <w:szCs w:val="28"/>
        </w:rPr>
        <w:br/>
        <w:t>в заявку каждым победителем конкурсного отбора среди муниципальных образований.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7.2. По формуле: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proofErr w:type="gramStart"/>
      <w:r w:rsidRPr="00A6414F">
        <w:rPr>
          <w:kern w:val="2"/>
          <w:sz w:val="28"/>
          <w:szCs w:val="28"/>
        </w:rPr>
        <w:t>P</w:t>
      </w:r>
      <w:proofErr w:type="gramEnd"/>
      <w:r w:rsidRPr="00A6414F">
        <w:rPr>
          <w:kern w:val="2"/>
          <w:sz w:val="28"/>
          <w:szCs w:val="28"/>
        </w:rPr>
        <w:t>фб</w:t>
      </w:r>
      <w:proofErr w:type="spellEnd"/>
      <w:r w:rsidRPr="00A6414F">
        <w:rPr>
          <w:kern w:val="2"/>
          <w:sz w:val="28"/>
          <w:szCs w:val="28"/>
        </w:rPr>
        <w:t xml:space="preserve"> = </w:t>
      </w:r>
      <w:proofErr w:type="spellStart"/>
      <w:r w:rsidRPr="00A6414F">
        <w:rPr>
          <w:kern w:val="2"/>
          <w:sz w:val="28"/>
          <w:szCs w:val="28"/>
        </w:rPr>
        <w:t>Sобщ</w:t>
      </w:r>
      <w:proofErr w:type="spellEnd"/>
      <w:r w:rsidRPr="00A6414F">
        <w:rPr>
          <w:kern w:val="2"/>
          <w:sz w:val="28"/>
          <w:szCs w:val="28"/>
        </w:rPr>
        <w:t xml:space="preserve"> x </w:t>
      </w:r>
      <w:proofErr w:type="spellStart"/>
      <w:r w:rsidRPr="00A6414F">
        <w:rPr>
          <w:kern w:val="2"/>
          <w:sz w:val="28"/>
          <w:szCs w:val="28"/>
        </w:rPr>
        <w:t>Pмо</w:t>
      </w:r>
      <w:proofErr w:type="spellEnd"/>
      <w:r w:rsidRPr="00A6414F">
        <w:rPr>
          <w:kern w:val="2"/>
          <w:sz w:val="28"/>
          <w:szCs w:val="28"/>
        </w:rPr>
        <w:t xml:space="preserve"> / </w:t>
      </w:r>
      <w:proofErr w:type="spellStart"/>
      <w:r w:rsidRPr="00A6414F">
        <w:rPr>
          <w:kern w:val="2"/>
          <w:sz w:val="28"/>
          <w:szCs w:val="28"/>
        </w:rPr>
        <w:t>Sмо</w:t>
      </w:r>
      <w:proofErr w:type="spellEnd"/>
      <w:r w:rsidRPr="00A6414F">
        <w:rPr>
          <w:kern w:val="2"/>
          <w:sz w:val="28"/>
          <w:szCs w:val="28"/>
        </w:rPr>
        <w:t>,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где </w:t>
      </w:r>
      <w:proofErr w:type="spellStart"/>
      <w:r w:rsidRPr="00A6414F">
        <w:rPr>
          <w:kern w:val="2"/>
          <w:sz w:val="28"/>
          <w:szCs w:val="28"/>
        </w:rPr>
        <w:t>Рфб</w:t>
      </w:r>
      <w:proofErr w:type="spellEnd"/>
      <w:r w:rsidRPr="00A6414F">
        <w:rPr>
          <w:kern w:val="2"/>
          <w:sz w:val="28"/>
          <w:szCs w:val="28"/>
        </w:rPr>
        <w:t xml:space="preserve"> – объем бюджетных ассигнований, полученный из федерального бюджета, бюджету Ростовской области на развитие и укрепление материально-</w:t>
      </w:r>
      <w:r w:rsidRPr="00A6414F">
        <w:rPr>
          <w:kern w:val="2"/>
          <w:sz w:val="28"/>
          <w:szCs w:val="28"/>
        </w:rPr>
        <w:lastRenderedPageBreak/>
        <w:t>технической базы муниципальных домов культуры, расположенных в малых городах с числом жителей до 50 тысяч и (или) сельской местности;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proofErr w:type="gramStart"/>
      <w:r w:rsidRPr="00A6414F">
        <w:rPr>
          <w:kern w:val="2"/>
          <w:sz w:val="28"/>
          <w:szCs w:val="28"/>
        </w:rPr>
        <w:t>S</w:t>
      </w:r>
      <w:proofErr w:type="gramEnd"/>
      <w:r w:rsidRPr="00A6414F">
        <w:rPr>
          <w:kern w:val="2"/>
          <w:sz w:val="28"/>
          <w:szCs w:val="28"/>
        </w:rPr>
        <w:t>общ</w:t>
      </w:r>
      <w:proofErr w:type="spellEnd"/>
      <w:r w:rsidRPr="00A6414F">
        <w:rPr>
          <w:kern w:val="2"/>
          <w:sz w:val="28"/>
          <w:szCs w:val="28"/>
        </w:rPr>
        <w:t xml:space="preserve"> – общий объем бюджетных ассигнований из федерального бюджета, предоставляемый бюджету Ростовской области на реализацию конкурсного отбора;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proofErr w:type="gramStart"/>
      <w:r w:rsidRPr="00A6414F">
        <w:rPr>
          <w:kern w:val="2"/>
          <w:sz w:val="28"/>
          <w:szCs w:val="28"/>
        </w:rPr>
        <w:t>S</w:t>
      </w:r>
      <w:proofErr w:type="gramEnd"/>
      <w:r w:rsidRPr="00A6414F">
        <w:rPr>
          <w:kern w:val="2"/>
          <w:sz w:val="28"/>
          <w:szCs w:val="28"/>
        </w:rPr>
        <w:t>мо</w:t>
      </w:r>
      <w:proofErr w:type="spellEnd"/>
      <w:r w:rsidRPr="00A6414F">
        <w:rPr>
          <w:kern w:val="2"/>
          <w:sz w:val="28"/>
          <w:szCs w:val="28"/>
        </w:rPr>
        <w:t xml:space="preserve"> – общий объем необходимых бюджетных ассигнований </w:t>
      </w:r>
      <w:r w:rsidRPr="0046334D">
        <w:rPr>
          <w:spacing w:val="-6"/>
          <w:kern w:val="2"/>
          <w:sz w:val="28"/>
          <w:szCs w:val="28"/>
        </w:rPr>
        <w:t>из</w:t>
      </w:r>
      <w:r w:rsidR="0046334D" w:rsidRPr="0046334D">
        <w:rPr>
          <w:spacing w:val="-6"/>
          <w:kern w:val="2"/>
          <w:sz w:val="28"/>
          <w:szCs w:val="28"/>
        </w:rPr>
        <w:t> </w:t>
      </w:r>
      <w:r w:rsidRPr="0046334D">
        <w:rPr>
          <w:spacing w:val="-6"/>
          <w:kern w:val="2"/>
          <w:sz w:val="28"/>
          <w:szCs w:val="28"/>
        </w:rPr>
        <w:t>федерального бюджета бюджету Ростовской области на развитие и укрепление</w:t>
      </w:r>
      <w:r w:rsidRPr="00A6414F">
        <w:rPr>
          <w:kern w:val="2"/>
          <w:sz w:val="28"/>
          <w:szCs w:val="28"/>
        </w:rPr>
        <w:t xml:space="preserve"> материально-технической базы муниципальных домов культуры, расположенных в малых городах с числом жителей до 50 тысяч и (или) сельской местности;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proofErr w:type="gramStart"/>
      <w:r w:rsidRPr="00A6414F">
        <w:rPr>
          <w:kern w:val="2"/>
          <w:sz w:val="28"/>
          <w:szCs w:val="28"/>
        </w:rPr>
        <w:t>Рмо</w:t>
      </w:r>
      <w:proofErr w:type="spellEnd"/>
      <w:r w:rsidRPr="00A6414F">
        <w:rPr>
          <w:kern w:val="2"/>
          <w:sz w:val="28"/>
          <w:szCs w:val="28"/>
        </w:rPr>
        <w:t xml:space="preserve"> – необходимый размер субсидии, предоставляемый бюджету </w:t>
      </w:r>
      <w:r w:rsidRPr="0046334D">
        <w:rPr>
          <w:spacing w:val="-6"/>
          <w:kern w:val="2"/>
          <w:sz w:val="28"/>
          <w:szCs w:val="28"/>
        </w:rPr>
        <w:t>муниципального образования на реализацию конкурсного отбора муниципальных</w:t>
      </w:r>
      <w:r w:rsidRPr="00A6414F">
        <w:rPr>
          <w:kern w:val="2"/>
          <w:sz w:val="28"/>
          <w:szCs w:val="28"/>
        </w:rPr>
        <w:t xml:space="preserve"> образований Ростовской области для предоставления субсидии, источником финансового обеспечения которых являются субсидии, предоставляемые </w:t>
      </w:r>
      <w:r w:rsidRPr="0046334D">
        <w:rPr>
          <w:spacing w:val="-6"/>
          <w:kern w:val="2"/>
          <w:sz w:val="28"/>
          <w:szCs w:val="28"/>
        </w:rPr>
        <w:t>из</w:t>
      </w:r>
      <w:r w:rsidR="0046334D" w:rsidRPr="0046334D">
        <w:rPr>
          <w:spacing w:val="-6"/>
          <w:kern w:val="2"/>
          <w:sz w:val="28"/>
          <w:szCs w:val="28"/>
        </w:rPr>
        <w:t> </w:t>
      </w:r>
      <w:r w:rsidRPr="0046334D">
        <w:rPr>
          <w:spacing w:val="-6"/>
          <w:kern w:val="2"/>
          <w:sz w:val="28"/>
          <w:szCs w:val="28"/>
        </w:rPr>
        <w:t>федерального бюджета бюджету Ростовской области на развитие и укрепление</w:t>
      </w:r>
      <w:r w:rsidRPr="00A6414F">
        <w:rPr>
          <w:kern w:val="2"/>
          <w:sz w:val="28"/>
          <w:szCs w:val="28"/>
        </w:rPr>
        <w:t xml:space="preserve"> материально-технической базы муниципальных домов культуры, расположенных в малых городах с числом жителей до 50 тысяч и (или) сельской местности.</w:t>
      </w:r>
      <w:proofErr w:type="gramEnd"/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8. </w:t>
      </w:r>
      <w:proofErr w:type="gramStart"/>
      <w:r w:rsidRPr="00A6414F">
        <w:rPr>
          <w:kern w:val="2"/>
          <w:sz w:val="28"/>
          <w:szCs w:val="28"/>
        </w:rPr>
        <w:t xml:space="preserve">Объем субсидий </w:t>
      </w:r>
      <w:r w:rsidR="003750BC">
        <w:rPr>
          <w:kern w:val="2"/>
          <w:sz w:val="28"/>
          <w:szCs w:val="28"/>
        </w:rPr>
        <w:t xml:space="preserve">(межбюджетных трансфертов) </w:t>
      </w:r>
      <w:r w:rsidR="00216F20">
        <w:rPr>
          <w:kern w:val="2"/>
          <w:sz w:val="28"/>
          <w:szCs w:val="28"/>
        </w:rPr>
        <w:t>местному бюджету</w:t>
      </w:r>
      <w:r w:rsidRPr="00A6414F">
        <w:rPr>
          <w:kern w:val="2"/>
          <w:sz w:val="28"/>
          <w:szCs w:val="28"/>
        </w:rPr>
        <w:t xml:space="preserve"> для </w:t>
      </w:r>
      <w:proofErr w:type="spellStart"/>
      <w:r w:rsidRPr="00A6414F">
        <w:rPr>
          <w:kern w:val="2"/>
          <w:sz w:val="28"/>
          <w:szCs w:val="28"/>
        </w:rPr>
        <w:t>софинансирования</w:t>
      </w:r>
      <w:proofErr w:type="spellEnd"/>
      <w:r w:rsidRPr="00A6414F">
        <w:rPr>
          <w:kern w:val="2"/>
          <w:sz w:val="28"/>
          <w:szCs w:val="28"/>
        </w:rPr>
        <w:t xml:space="preserve"> расходных обязательств на реализацию мероприятий, предусмотренных пунктом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 xml:space="preserve">1 настоящего Положения, источником финансового обеспечения которых являются субсидии, предоставляемые из федерального бюджета, рассчитывается с учетом уровня </w:t>
      </w:r>
      <w:proofErr w:type="spellStart"/>
      <w:r w:rsidRPr="00A6414F">
        <w:rPr>
          <w:kern w:val="2"/>
          <w:sz w:val="28"/>
          <w:szCs w:val="28"/>
        </w:rPr>
        <w:t>софинансирования</w:t>
      </w:r>
      <w:proofErr w:type="spellEnd"/>
      <w:r w:rsidRPr="00A6414F">
        <w:rPr>
          <w:kern w:val="2"/>
          <w:sz w:val="28"/>
          <w:szCs w:val="28"/>
        </w:rPr>
        <w:t>, установленного постановлением Правительства Ростовской области от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28.12.2011 №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 xml:space="preserve">302 «Об уровне </w:t>
      </w:r>
      <w:proofErr w:type="spellStart"/>
      <w:r w:rsidRPr="00A6414F">
        <w:rPr>
          <w:kern w:val="2"/>
          <w:sz w:val="28"/>
          <w:szCs w:val="28"/>
        </w:rPr>
        <w:t>софинансирования</w:t>
      </w:r>
      <w:proofErr w:type="spellEnd"/>
      <w:r w:rsidRPr="00A6414F">
        <w:rPr>
          <w:kern w:val="2"/>
          <w:sz w:val="28"/>
          <w:szCs w:val="28"/>
        </w:rPr>
        <w:t xml:space="preserve"> субсидий местным бюджетам для </w:t>
      </w:r>
      <w:proofErr w:type="spellStart"/>
      <w:r w:rsidRPr="00A6414F">
        <w:rPr>
          <w:kern w:val="2"/>
          <w:sz w:val="28"/>
          <w:szCs w:val="28"/>
        </w:rPr>
        <w:t>софинансирования</w:t>
      </w:r>
      <w:proofErr w:type="spellEnd"/>
      <w:r w:rsidRPr="00A6414F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</w:t>
      </w:r>
      <w:proofErr w:type="gramEnd"/>
      <w:r w:rsidRPr="00A6414F">
        <w:rPr>
          <w:kern w:val="2"/>
          <w:sz w:val="28"/>
          <w:szCs w:val="28"/>
        </w:rPr>
        <w:t xml:space="preserve"> местного значения», если иное не предусмотрено соглашением между </w:t>
      </w:r>
      <w:proofErr w:type="spellStart"/>
      <w:r w:rsidRPr="00A6414F">
        <w:rPr>
          <w:kern w:val="2"/>
          <w:sz w:val="28"/>
          <w:szCs w:val="28"/>
        </w:rPr>
        <w:t>минкультуры</w:t>
      </w:r>
      <w:proofErr w:type="spellEnd"/>
      <w:r w:rsidRPr="00A6414F">
        <w:rPr>
          <w:kern w:val="2"/>
          <w:sz w:val="28"/>
          <w:szCs w:val="28"/>
        </w:rPr>
        <w:t xml:space="preserve"> области и Министерством культуры Российской Федерации.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9. </w:t>
      </w:r>
      <w:r w:rsidR="00216F20">
        <w:rPr>
          <w:kern w:val="2"/>
          <w:sz w:val="28"/>
          <w:szCs w:val="28"/>
        </w:rPr>
        <w:t>Предоставление субсидий бюджету</w:t>
      </w:r>
      <w:r w:rsidRPr="00A6414F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сельского поселения</w:t>
      </w:r>
      <w:r w:rsidRPr="00A6414F">
        <w:rPr>
          <w:kern w:val="2"/>
          <w:sz w:val="28"/>
          <w:szCs w:val="28"/>
        </w:rPr>
        <w:t xml:space="preserve"> осуществляется в соответствии с постановлением Правительства Ростовской области от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30.08.2012 № 834 «О порядке расходования субсидий и иных межбюджетных трансфертов, предоставляемых из областного бюджета местным бюджетам».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10. </w:t>
      </w:r>
      <w:proofErr w:type="gramStart"/>
      <w:r w:rsidRPr="00A6414F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A6414F">
        <w:rPr>
          <w:kern w:val="2"/>
          <w:sz w:val="28"/>
          <w:szCs w:val="28"/>
          <w:lang w:eastAsia="en-US"/>
        </w:rPr>
        <w:t xml:space="preserve"> использованием финансовых средств, предоставленных на</w:t>
      </w:r>
      <w:r w:rsidR="0046334D">
        <w:rPr>
          <w:kern w:val="2"/>
          <w:sz w:val="28"/>
          <w:szCs w:val="28"/>
          <w:lang w:eastAsia="en-US"/>
        </w:rPr>
        <w:t> </w:t>
      </w:r>
      <w:proofErr w:type="spellStart"/>
      <w:r w:rsidRPr="00A6414F">
        <w:rPr>
          <w:kern w:val="2"/>
          <w:sz w:val="28"/>
          <w:szCs w:val="28"/>
          <w:lang w:eastAsia="en-US"/>
        </w:rPr>
        <w:t>софинансирование</w:t>
      </w:r>
      <w:proofErr w:type="spellEnd"/>
      <w:r w:rsidRPr="00A6414F">
        <w:rPr>
          <w:kern w:val="2"/>
          <w:sz w:val="28"/>
          <w:szCs w:val="28"/>
          <w:lang w:eastAsia="en-US"/>
        </w:rPr>
        <w:t xml:space="preserve"> расходных обязательств, на реализацию мероприятий, предусмотренных пунктом 1 настоящего Положения, источником финансового обеспечения которых являются субсидии, предоставляемые из федерального бюджета, осуществляется в порядке, установленном федеральным и областным законодательством.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B2F" w:rsidRPr="00FD40F8" w:rsidRDefault="00D92B2F" w:rsidP="00D92B2F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D92B2F" w:rsidRPr="00BF3287" w:rsidRDefault="00D92B2F" w:rsidP="00D92B2F">
      <w:pPr>
        <w:ind w:left="6237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D92B2F" w:rsidRDefault="00D92B2F" w:rsidP="00D92B2F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D92B2F" w:rsidRPr="00BF3287" w:rsidRDefault="00D92B2F" w:rsidP="00D92B2F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Орловского района</w:t>
      </w:r>
    </w:p>
    <w:p w:rsidR="00D92B2F" w:rsidRPr="000F3274" w:rsidRDefault="00D92B2F" w:rsidP="00D92B2F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36339F">
        <w:rPr>
          <w:sz w:val="28"/>
        </w:rPr>
        <w:t>26.11</w:t>
      </w:r>
      <w:r>
        <w:rPr>
          <w:sz w:val="28"/>
        </w:rPr>
        <w:t xml:space="preserve">.2018 </w:t>
      </w:r>
      <w:r w:rsidRPr="000F3274">
        <w:rPr>
          <w:sz w:val="28"/>
        </w:rPr>
        <w:t xml:space="preserve"> № </w:t>
      </w:r>
      <w:r w:rsidR="0036339F">
        <w:rPr>
          <w:sz w:val="28"/>
        </w:rPr>
        <w:t>156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>ПЕРЕЧЕНЬ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 xml:space="preserve">постановлений </w:t>
      </w:r>
      <w:r w:rsidR="00D92B2F">
        <w:rPr>
          <w:bCs/>
          <w:kern w:val="2"/>
          <w:sz w:val="28"/>
          <w:szCs w:val="28"/>
        </w:rPr>
        <w:t>Администрации</w:t>
      </w:r>
    </w:p>
    <w:p w:rsidR="00F36DF9" w:rsidRPr="00A6414F" w:rsidRDefault="00211E39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211E39">
        <w:rPr>
          <w:kern w:val="2"/>
          <w:sz w:val="28"/>
          <w:szCs w:val="28"/>
        </w:rPr>
        <w:t>Пролетарского сельского поселения</w:t>
      </w:r>
      <w:r w:rsidR="00F36DF9" w:rsidRPr="00A6414F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</w:t>
      </w:r>
      <w:proofErr w:type="gramStart"/>
      <w:r w:rsidR="00F36DF9" w:rsidRPr="00A6414F">
        <w:rPr>
          <w:bCs/>
          <w:kern w:val="2"/>
          <w:sz w:val="28"/>
          <w:szCs w:val="28"/>
        </w:rPr>
        <w:t>признанных</w:t>
      </w:r>
      <w:proofErr w:type="gramEnd"/>
      <w:r w:rsidR="00F36DF9" w:rsidRPr="00A6414F">
        <w:rPr>
          <w:bCs/>
          <w:kern w:val="2"/>
          <w:sz w:val="28"/>
          <w:szCs w:val="28"/>
        </w:rPr>
        <w:t xml:space="preserve"> утратившими силу</w:t>
      </w:r>
    </w:p>
    <w:p w:rsidR="0046334D" w:rsidRPr="00A6414F" w:rsidRDefault="0046334D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D7320" w:rsidRDefault="00F36DF9" w:rsidP="00522FD2">
      <w:pPr>
        <w:pStyle w:val="aff2"/>
        <w:spacing w:after="0" w:line="240" w:lineRule="auto"/>
        <w:ind w:left="0" w:firstLine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2D732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216F20">
        <w:rPr>
          <w:rFonts w:ascii="Times New Roman" w:hAnsi="Times New Roman" w:cs="Times New Roman"/>
          <w:kern w:val="2"/>
          <w:sz w:val="28"/>
          <w:szCs w:val="28"/>
        </w:rPr>
        <w:t>от 01.10.2013 № 142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муниципальной программы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>Орловского района «Развитие культуры и туризма»</w:t>
      </w:r>
      <w:r w:rsidR="002D732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 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от 19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09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>.201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123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2D7320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2D7320">
        <w:rPr>
          <w:rFonts w:ascii="Times New Roman" w:hAnsi="Times New Roman" w:cs="Times New Roman"/>
          <w:kern w:val="2"/>
          <w:sz w:val="28"/>
          <w:szCs w:val="28"/>
        </w:rPr>
        <w:t>. П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от 23.12.2014 № 179</w:t>
      </w:r>
      <w:r w:rsidR="002D7320" w:rsidRPr="002D73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7320"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 w:rsidR="002D7320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24.12.2015 № 244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10.11.2016 № 166</w:t>
      </w:r>
      <w:r w:rsidR="0059191E"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Орловского района 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29.12.2016 № 203</w:t>
      </w:r>
      <w:r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06.03.2017 № 23</w:t>
      </w:r>
      <w:r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10.04.2017 № 45</w:t>
      </w:r>
      <w:r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Орловского района 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02.05.2017 № 55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Орловского района 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16.06.2017 № 77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22.08.2017 № 124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14.11.2017 № 183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13.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29.12.2017 № 207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20.03.2018 № 54</w:t>
      </w:r>
      <w:r w:rsidRPr="005109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07C4F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407C4F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CA1EE2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CA1EE2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1D2C47">
        <w:rPr>
          <w:rFonts w:ascii="Times New Roman" w:eastAsiaTheme="minorEastAsia" w:hAnsi="Times New Roman" w:cs="Times New Roman"/>
          <w:sz w:val="28"/>
          <w:szCs w:val="28"/>
        </w:rPr>
        <w:t>09.07.2018 № 100</w:t>
      </w:r>
      <w:r w:rsidRPr="005109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CA1EE2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CA1EE2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E53DE9" w:rsidRPr="001D2C47" w:rsidRDefault="00E53DE9" w:rsidP="001D2C47">
      <w:pPr>
        <w:jc w:val="both"/>
        <w:rPr>
          <w:rFonts w:eastAsiaTheme="minorEastAsia"/>
          <w:sz w:val="28"/>
          <w:szCs w:val="28"/>
        </w:rPr>
      </w:pPr>
    </w:p>
    <w:p w:rsidR="008A164A" w:rsidRPr="001D2C47" w:rsidRDefault="008A164A">
      <w:pPr>
        <w:jc w:val="both"/>
        <w:rPr>
          <w:rFonts w:eastAsiaTheme="minorEastAsia"/>
          <w:sz w:val="28"/>
          <w:szCs w:val="28"/>
        </w:rPr>
      </w:pPr>
    </w:p>
    <w:sectPr w:rsidR="008A164A" w:rsidRPr="001D2C47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4A" w:rsidRDefault="008A164A">
      <w:r>
        <w:separator/>
      </w:r>
    </w:p>
  </w:endnote>
  <w:endnote w:type="continuationSeparator" w:id="0">
    <w:p w:rsidR="008A164A" w:rsidRDefault="008A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4A" w:rsidRDefault="008A164A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586B">
      <w:rPr>
        <w:rStyle w:val="ab"/>
        <w:noProof/>
      </w:rPr>
      <w:t>26</w:t>
    </w:r>
    <w:r>
      <w:rPr>
        <w:rStyle w:val="ab"/>
      </w:rPr>
      <w:fldChar w:fldCharType="end"/>
    </w:r>
  </w:p>
  <w:p w:rsidR="008A164A" w:rsidRPr="00FB0DCF" w:rsidRDefault="008A164A" w:rsidP="00ED31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4A" w:rsidRDefault="008A164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164A" w:rsidRDefault="008A164A">
    <w:pPr>
      <w:pStyle w:val="a7"/>
      <w:ind w:right="360"/>
    </w:pPr>
  </w:p>
  <w:p w:rsidR="008A164A" w:rsidRDefault="008A16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4A" w:rsidRDefault="008A164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586B">
      <w:rPr>
        <w:rStyle w:val="ab"/>
        <w:noProof/>
      </w:rPr>
      <w:t>35</w:t>
    </w:r>
    <w:r>
      <w:rPr>
        <w:rStyle w:val="ab"/>
      </w:rPr>
      <w:fldChar w:fldCharType="end"/>
    </w:r>
  </w:p>
  <w:p w:rsidR="008A164A" w:rsidRDefault="008A164A" w:rsidP="00281B79">
    <w:pPr>
      <w:pStyle w:val="a7"/>
    </w:pPr>
  </w:p>
  <w:p w:rsidR="008A164A" w:rsidRPr="00FB0DCF" w:rsidRDefault="008A164A" w:rsidP="00281B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4A" w:rsidRDefault="008A164A">
      <w:r>
        <w:separator/>
      </w:r>
    </w:p>
  </w:footnote>
  <w:footnote w:type="continuationSeparator" w:id="0">
    <w:p w:rsidR="008A164A" w:rsidRDefault="008A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21E0"/>
    <w:rsid w:val="00007725"/>
    <w:rsid w:val="00011B02"/>
    <w:rsid w:val="00012944"/>
    <w:rsid w:val="00012C6F"/>
    <w:rsid w:val="0003017F"/>
    <w:rsid w:val="00035558"/>
    <w:rsid w:val="0003628E"/>
    <w:rsid w:val="000475C7"/>
    <w:rsid w:val="00050C68"/>
    <w:rsid w:val="00051332"/>
    <w:rsid w:val="00051D02"/>
    <w:rsid w:val="0005287D"/>
    <w:rsid w:val="0005372C"/>
    <w:rsid w:val="00054D8B"/>
    <w:rsid w:val="000559D5"/>
    <w:rsid w:val="00060F3C"/>
    <w:rsid w:val="0006203A"/>
    <w:rsid w:val="00064A42"/>
    <w:rsid w:val="00064E92"/>
    <w:rsid w:val="00077AE1"/>
    <w:rsid w:val="000808D6"/>
    <w:rsid w:val="00084709"/>
    <w:rsid w:val="000847E0"/>
    <w:rsid w:val="000A3482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507E"/>
    <w:rsid w:val="000F0A41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690D"/>
    <w:rsid w:val="001168F2"/>
    <w:rsid w:val="00116BFA"/>
    <w:rsid w:val="001170B8"/>
    <w:rsid w:val="00125DE3"/>
    <w:rsid w:val="00131635"/>
    <w:rsid w:val="00137666"/>
    <w:rsid w:val="001414B0"/>
    <w:rsid w:val="00153B21"/>
    <w:rsid w:val="001541DA"/>
    <w:rsid w:val="00154993"/>
    <w:rsid w:val="00176D0A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67C2"/>
    <w:rsid w:val="001D7407"/>
    <w:rsid w:val="001E23B0"/>
    <w:rsid w:val="001E4AFA"/>
    <w:rsid w:val="001E4D6C"/>
    <w:rsid w:val="001E6030"/>
    <w:rsid w:val="001E6F32"/>
    <w:rsid w:val="001F0E2C"/>
    <w:rsid w:val="001F4BE3"/>
    <w:rsid w:val="001F6D02"/>
    <w:rsid w:val="00206B07"/>
    <w:rsid w:val="00211E39"/>
    <w:rsid w:val="002154EA"/>
    <w:rsid w:val="00216F20"/>
    <w:rsid w:val="00217A1E"/>
    <w:rsid w:val="0022244B"/>
    <w:rsid w:val="00223D0F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81B79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135C"/>
    <w:rsid w:val="002C5E60"/>
    <w:rsid w:val="002C6CC3"/>
    <w:rsid w:val="002C7227"/>
    <w:rsid w:val="002D4F24"/>
    <w:rsid w:val="002D7280"/>
    <w:rsid w:val="002D7320"/>
    <w:rsid w:val="002E60B1"/>
    <w:rsid w:val="002E65D5"/>
    <w:rsid w:val="002F3AB0"/>
    <w:rsid w:val="002F63E3"/>
    <w:rsid w:val="002F7002"/>
    <w:rsid w:val="002F74D7"/>
    <w:rsid w:val="002F7CC6"/>
    <w:rsid w:val="0030124B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6339F"/>
    <w:rsid w:val="0037040B"/>
    <w:rsid w:val="003704AC"/>
    <w:rsid w:val="003750BC"/>
    <w:rsid w:val="00381F3C"/>
    <w:rsid w:val="003875F1"/>
    <w:rsid w:val="003921D8"/>
    <w:rsid w:val="00392669"/>
    <w:rsid w:val="003A6544"/>
    <w:rsid w:val="003B2193"/>
    <w:rsid w:val="003D123F"/>
    <w:rsid w:val="003E397F"/>
    <w:rsid w:val="003F17B4"/>
    <w:rsid w:val="0040174C"/>
    <w:rsid w:val="00405BAD"/>
    <w:rsid w:val="00407B71"/>
    <w:rsid w:val="00407C4F"/>
    <w:rsid w:val="00417AB5"/>
    <w:rsid w:val="00425061"/>
    <w:rsid w:val="00430E0C"/>
    <w:rsid w:val="00433751"/>
    <w:rsid w:val="0043686A"/>
    <w:rsid w:val="00441069"/>
    <w:rsid w:val="0044302E"/>
    <w:rsid w:val="00444636"/>
    <w:rsid w:val="00452A84"/>
    <w:rsid w:val="00453869"/>
    <w:rsid w:val="0046334D"/>
    <w:rsid w:val="004665D2"/>
    <w:rsid w:val="00470BA8"/>
    <w:rsid w:val="004711EC"/>
    <w:rsid w:val="004806D8"/>
    <w:rsid w:val="00480BC7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E25ED"/>
    <w:rsid w:val="004E4305"/>
    <w:rsid w:val="004E5BFD"/>
    <w:rsid w:val="004E698B"/>
    <w:rsid w:val="004E78FD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366A"/>
    <w:rsid w:val="00534160"/>
    <w:rsid w:val="00534C0D"/>
    <w:rsid w:val="00543695"/>
    <w:rsid w:val="00545679"/>
    <w:rsid w:val="005473E1"/>
    <w:rsid w:val="00555179"/>
    <w:rsid w:val="00565D68"/>
    <w:rsid w:val="005662B6"/>
    <w:rsid w:val="00580ED9"/>
    <w:rsid w:val="00584DEC"/>
    <w:rsid w:val="005855B4"/>
    <w:rsid w:val="005859E1"/>
    <w:rsid w:val="00587BF6"/>
    <w:rsid w:val="00587EE0"/>
    <w:rsid w:val="0059191E"/>
    <w:rsid w:val="00596B24"/>
    <w:rsid w:val="005A02FF"/>
    <w:rsid w:val="005A3F7E"/>
    <w:rsid w:val="005A5BE8"/>
    <w:rsid w:val="005B2CFF"/>
    <w:rsid w:val="005B42DF"/>
    <w:rsid w:val="005C5FF3"/>
    <w:rsid w:val="005D32E0"/>
    <w:rsid w:val="005D3A27"/>
    <w:rsid w:val="005D58F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457D5"/>
    <w:rsid w:val="006564DB"/>
    <w:rsid w:val="0065750C"/>
    <w:rsid w:val="006607C7"/>
    <w:rsid w:val="00660EE3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7B3F"/>
    <w:rsid w:val="006D2229"/>
    <w:rsid w:val="006E44FD"/>
    <w:rsid w:val="006F6CD8"/>
    <w:rsid w:val="007042BC"/>
    <w:rsid w:val="00711D68"/>
    <w:rsid w:val="007120F8"/>
    <w:rsid w:val="007219F0"/>
    <w:rsid w:val="00727183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936ED"/>
    <w:rsid w:val="0079411A"/>
    <w:rsid w:val="007942AB"/>
    <w:rsid w:val="007A4523"/>
    <w:rsid w:val="007A74EE"/>
    <w:rsid w:val="007B0CC8"/>
    <w:rsid w:val="007B1142"/>
    <w:rsid w:val="007B5CF5"/>
    <w:rsid w:val="007B6388"/>
    <w:rsid w:val="007B68AC"/>
    <w:rsid w:val="007C0A5F"/>
    <w:rsid w:val="007C23B9"/>
    <w:rsid w:val="007D3AF3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41DC0"/>
    <w:rsid w:val="0084235F"/>
    <w:rsid w:val="008438D7"/>
    <w:rsid w:val="00860025"/>
    <w:rsid w:val="00860E5A"/>
    <w:rsid w:val="00864F3B"/>
    <w:rsid w:val="00867AB6"/>
    <w:rsid w:val="00873DB3"/>
    <w:rsid w:val="00873E58"/>
    <w:rsid w:val="00874967"/>
    <w:rsid w:val="00897616"/>
    <w:rsid w:val="00897E3C"/>
    <w:rsid w:val="008A164A"/>
    <w:rsid w:val="008A26EE"/>
    <w:rsid w:val="008B4FC9"/>
    <w:rsid w:val="008B5CE4"/>
    <w:rsid w:val="008B6AD3"/>
    <w:rsid w:val="008C0CFC"/>
    <w:rsid w:val="008D39F1"/>
    <w:rsid w:val="008D70F0"/>
    <w:rsid w:val="008F586B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E84"/>
    <w:rsid w:val="00931944"/>
    <w:rsid w:val="00944160"/>
    <w:rsid w:val="00947FCC"/>
    <w:rsid w:val="00950A05"/>
    <w:rsid w:val="00952BC5"/>
    <w:rsid w:val="0096190B"/>
    <w:rsid w:val="00967BEF"/>
    <w:rsid w:val="00971821"/>
    <w:rsid w:val="00977028"/>
    <w:rsid w:val="00977DD1"/>
    <w:rsid w:val="0098401F"/>
    <w:rsid w:val="00985A10"/>
    <w:rsid w:val="00985C72"/>
    <w:rsid w:val="009A412B"/>
    <w:rsid w:val="009B6643"/>
    <w:rsid w:val="009C1B9A"/>
    <w:rsid w:val="009C79BC"/>
    <w:rsid w:val="009E31C9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414F"/>
    <w:rsid w:val="00A643C5"/>
    <w:rsid w:val="00A67B50"/>
    <w:rsid w:val="00A708B6"/>
    <w:rsid w:val="00A804D8"/>
    <w:rsid w:val="00A83AC2"/>
    <w:rsid w:val="00A92667"/>
    <w:rsid w:val="00A941CF"/>
    <w:rsid w:val="00A96BCD"/>
    <w:rsid w:val="00AB0A72"/>
    <w:rsid w:val="00AB1ACA"/>
    <w:rsid w:val="00AB72AD"/>
    <w:rsid w:val="00AC025A"/>
    <w:rsid w:val="00AC2D8F"/>
    <w:rsid w:val="00AC5466"/>
    <w:rsid w:val="00AC69E2"/>
    <w:rsid w:val="00AC7DA9"/>
    <w:rsid w:val="00AD14E9"/>
    <w:rsid w:val="00AE2601"/>
    <w:rsid w:val="00B02C23"/>
    <w:rsid w:val="00B11435"/>
    <w:rsid w:val="00B22F6A"/>
    <w:rsid w:val="00B31114"/>
    <w:rsid w:val="00B33997"/>
    <w:rsid w:val="00B348AE"/>
    <w:rsid w:val="00B35935"/>
    <w:rsid w:val="00B37E63"/>
    <w:rsid w:val="00B444A2"/>
    <w:rsid w:val="00B55577"/>
    <w:rsid w:val="00B62CFB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54E8"/>
    <w:rsid w:val="00BB55C0"/>
    <w:rsid w:val="00BC0920"/>
    <w:rsid w:val="00BC21A6"/>
    <w:rsid w:val="00BC383F"/>
    <w:rsid w:val="00BD3A03"/>
    <w:rsid w:val="00BD4A50"/>
    <w:rsid w:val="00BF109D"/>
    <w:rsid w:val="00BF39F0"/>
    <w:rsid w:val="00BF60E9"/>
    <w:rsid w:val="00C10447"/>
    <w:rsid w:val="00C11D0C"/>
    <w:rsid w:val="00C11FDF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86F8B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4851"/>
    <w:rsid w:val="00D37EC9"/>
    <w:rsid w:val="00D443A2"/>
    <w:rsid w:val="00D504DB"/>
    <w:rsid w:val="00D60D2F"/>
    <w:rsid w:val="00D635C6"/>
    <w:rsid w:val="00D73323"/>
    <w:rsid w:val="00D92B2F"/>
    <w:rsid w:val="00D9542B"/>
    <w:rsid w:val="00D960B2"/>
    <w:rsid w:val="00DA1E06"/>
    <w:rsid w:val="00DA7C1C"/>
    <w:rsid w:val="00DB0666"/>
    <w:rsid w:val="00DB4573"/>
    <w:rsid w:val="00DB4D6B"/>
    <w:rsid w:val="00DC2302"/>
    <w:rsid w:val="00DC78C1"/>
    <w:rsid w:val="00DD7074"/>
    <w:rsid w:val="00DE50C1"/>
    <w:rsid w:val="00DF12EF"/>
    <w:rsid w:val="00DF24FF"/>
    <w:rsid w:val="00DF3961"/>
    <w:rsid w:val="00DF4EC7"/>
    <w:rsid w:val="00E04378"/>
    <w:rsid w:val="00E137E0"/>
    <w:rsid w:val="00E138E0"/>
    <w:rsid w:val="00E15F7D"/>
    <w:rsid w:val="00E17C19"/>
    <w:rsid w:val="00E20537"/>
    <w:rsid w:val="00E21426"/>
    <w:rsid w:val="00E244D4"/>
    <w:rsid w:val="00E3132E"/>
    <w:rsid w:val="00E3203A"/>
    <w:rsid w:val="00E34799"/>
    <w:rsid w:val="00E36EA0"/>
    <w:rsid w:val="00E40CCB"/>
    <w:rsid w:val="00E50AF6"/>
    <w:rsid w:val="00E53DE9"/>
    <w:rsid w:val="00E56C8B"/>
    <w:rsid w:val="00E574A4"/>
    <w:rsid w:val="00E57E1C"/>
    <w:rsid w:val="00E61DBF"/>
    <w:rsid w:val="00E61F30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C40AD"/>
    <w:rsid w:val="00EC431B"/>
    <w:rsid w:val="00EC72F9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9297B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9C67-0D7A-4291-BD43-BFF18B09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1589</TotalTime>
  <Pages>35</Pages>
  <Words>6524</Words>
  <Characters>48774</Characters>
  <Application>Microsoft Office Word</Application>
  <DocSecurity>0</DocSecurity>
  <Lines>406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315</cp:revision>
  <cp:lastPrinted>2018-11-01T12:45:00Z</cp:lastPrinted>
  <dcterms:created xsi:type="dcterms:W3CDTF">2018-10-22T08:42:00Z</dcterms:created>
  <dcterms:modified xsi:type="dcterms:W3CDTF">2018-11-27T19:31:00Z</dcterms:modified>
</cp:coreProperties>
</file>